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after="0" w:line="220" w:lineRule="atLeast"/>
        <w:jc w:val="center"/>
        <w:rPr>
          <w:b w:val="0"/>
          <w:bCs w:val="0"/>
          <w:sz w:val="32"/>
          <w:szCs w:val="32"/>
        </w:rPr>
      </w:pPr>
      <w:r>
        <w:rPr>
          <w:rFonts w:hint="eastAsia"/>
          <w:b w:val="0"/>
          <w:bCs w:val="0"/>
          <w:sz w:val="32"/>
          <w:szCs w:val="32"/>
        </w:rPr>
        <w:t>2</w:t>
      </w:r>
      <w:r>
        <w:rPr>
          <w:rFonts w:hint="default"/>
          <w:b w:val="0"/>
          <w:bCs w:val="0"/>
          <w:sz w:val="32"/>
          <w:szCs w:val="32"/>
          <w:lang w:val="en-US"/>
        </w:rPr>
        <w:t>02</w:t>
      </w:r>
      <w:r>
        <w:rPr>
          <w:rFonts w:hint="eastAsia"/>
          <w:b w:val="0"/>
          <w:bCs w:val="0"/>
          <w:sz w:val="32"/>
          <w:szCs w:val="32"/>
          <w:lang w:val="en-US" w:eastAsia="zh-CN"/>
        </w:rPr>
        <w:t>4</w:t>
      </w:r>
      <w:r>
        <w:rPr>
          <w:rFonts w:hint="eastAsia"/>
          <w:b w:val="0"/>
          <w:bCs w:val="0"/>
          <w:sz w:val="32"/>
          <w:szCs w:val="32"/>
        </w:rPr>
        <w:t>年清原满族自治县市场监督管理局案件处罚信息</w:t>
      </w:r>
      <w:r>
        <w:rPr>
          <w:rFonts w:hint="eastAsia"/>
          <w:b w:val="0"/>
          <w:bCs w:val="0"/>
          <w:sz w:val="32"/>
          <w:szCs w:val="32"/>
          <w:lang w:val="en-US" w:eastAsia="zh-CN"/>
        </w:rPr>
        <w:t>2</w:t>
      </w:r>
      <w:r>
        <w:rPr>
          <w:rFonts w:hint="eastAsia"/>
          <w:b w:val="0"/>
          <w:bCs w:val="0"/>
          <w:sz w:val="32"/>
          <w:szCs w:val="32"/>
        </w:rPr>
        <w:t>月</w:t>
      </w:r>
    </w:p>
    <w:tbl>
      <w:tblPr>
        <w:tblStyle w:val="5"/>
        <w:tblW w:w="14869" w:type="dxa"/>
        <w:tblInd w:w="-4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337"/>
        <w:gridCol w:w="1337"/>
        <w:gridCol w:w="1549"/>
        <w:gridCol w:w="1125"/>
        <w:gridCol w:w="3570"/>
        <w:gridCol w:w="2055"/>
        <w:gridCol w:w="1761"/>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864" w:type="dxa"/>
            <w:vAlign w:val="center"/>
          </w:tcPr>
          <w:p>
            <w:pPr>
              <w:widowControl w:val="0"/>
              <w:spacing w:after="0" w:line="220" w:lineRule="atLeast"/>
              <w:jc w:val="center"/>
              <w:rPr>
                <w:rFonts w:hint="eastAsia" w:eastAsia="微软雅黑"/>
                <w:lang w:eastAsia="zh-CN"/>
              </w:rPr>
            </w:pPr>
            <w:r>
              <w:rPr>
                <w:rFonts w:hint="eastAsia"/>
                <w:lang w:eastAsia="zh-CN"/>
              </w:rPr>
              <w:t>序号</w:t>
            </w:r>
          </w:p>
        </w:tc>
        <w:tc>
          <w:tcPr>
            <w:tcW w:w="1337" w:type="dxa"/>
            <w:vAlign w:val="center"/>
          </w:tcPr>
          <w:p>
            <w:pPr>
              <w:widowControl w:val="0"/>
              <w:spacing w:after="0" w:line="220" w:lineRule="atLeast"/>
              <w:jc w:val="center"/>
            </w:pPr>
            <w:r>
              <w:rPr>
                <w:rFonts w:hint="eastAsia" w:ascii="仿宋_GB2312" w:hAnsi="仿宋_GB2312" w:eastAsia="仿宋_GB2312" w:cs="仿宋_GB2312"/>
                <w:sz w:val="21"/>
                <w:szCs w:val="21"/>
              </w:rPr>
              <w:t>行政处罚决定书文号</w:t>
            </w:r>
          </w:p>
        </w:tc>
        <w:tc>
          <w:tcPr>
            <w:tcW w:w="1337" w:type="dxa"/>
            <w:vAlign w:val="center"/>
          </w:tcPr>
          <w:p>
            <w:pPr>
              <w:widowControl w:val="0"/>
              <w:spacing w:after="0" w:line="220" w:lineRule="atLeast"/>
              <w:jc w:val="center"/>
            </w:pPr>
            <w:r>
              <w:rPr>
                <w:rFonts w:hint="eastAsia" w:ascii="仿宋_GB2312" w:hAnsi="仿宋_GB2312" w:eastAsia="仿宋_GB2312" w:cs="仿宋_GB2312"/>
                <w:sz w:val="21"/>
                <w:szCs w:val="21"/>
              </w:rPr>
              <w:t>案件名称</w:t>
            </w:r>
          </w:p>
        </w:tc>
        <w:tc>
          <w:tcPr>
            <w:tcW w:w="1549" w:type="dxa"/>
            <w:vAlign w:val="center"/>
          </w:tcPr>
          <w:p>
            <w:pPr>
              <w:widowControl w:val="0"/>
              <w:spacing w:after="0" w:line="220" w:lineRule="atLeast"/>
              <w:jc w:val="center"/>
            </w:pPr>
            <w:r>
              <w:rPr>
                <w:rFonts w:hint="eastAsia" w:ascii="仿宋_GB2312" w:hAnsi="仿宋_GB2312" w:eastAsia="仿宋_GB2312" w:cs="仿宋_GB2312"/>
                <w:sz w:val="21"/>
                <w:szCs w:val="21"/>
              </w:rPr>
              <w:t>违法企业</w:t>
            </w:r>
            <w:r>
              <w:rPr>
                <w:rFonts w:hint="eastAsia" w:ascii="仿宋_GB2312" w:hAnsi="仿宋_GB2312" w:eastAsia="仿宋_GB2312" w:cs="仿宋_GB2312"/>
                <w:sz w:val="21"/>
                <w:szCs w:val="21"/>
                <w:lang w:eastAsia="zh-CN"/>
              </w:rPr>
              <w:t>（个体）</w:t>
            </w:r>
            <w:r>
              <w:rPr>
                <w:rFonts w:hint="eastAsia" w:ascii="仿宋_GB2312" w:hAnsi="仿宋_GB2312" w:eastAsia="仿宋_GB2312" w:cs="仿宋_GB2312"/>
                <w:sz w:val="21"/>
                <w:szCs w:val="21"/>
              </w:rPr>
              <w:t>名称或违法自然人姓名</w:t>
            </w:r>
          </w:p>
        </w:tc>
        <w:tc>
          <w:tcPr>
            <w:tcW w:w="1125" w:type="dxa"/>
            <w:vAlign w:val="center"/>
          </w:tcPr>
          <w:p>
            <w:pPr>
              <w:widowControl w:val="0"/>
              <w:spacing w:after="0" w:line="220" w:lineRule="atLeast"/>
              <w:jc w:val="center"/>
            </w:pPr>
            <w:r>
              <w:rPr>
                <w:rFonts w:hint="eastAsia" w:ascii="仿宋_GB2312" w:hAnsi="仿宋_GB2312" w:eastAsia="仿宋_GB2312" w:cs="仿宋_GB2312"/>
                <w:sz w:val="21"/>
                <w:szCs w:val="21"/>
              </w:rPr>
              <w:t>法定代表人</w:t>
            </w:r>
            <w:r>
              <w:rPr>
                <w:rFonts w:hint="eastAsia" w:ascii="仿宋_GB2312" w:hAnsi="仿宋_GB2312" w:eastAsia="仿宋_GB2312" w:cs="仿宋_GB2312"/>
                <w:sz w:val="21"/>
                <w:szCs w:val="21"/>
                <w:lang w:eastAsia="zh-CN"/>
              </w:rPr>
              <w:t>或经营者姓名</w:t>
            </w:r>
          </w:p>
        </w:tc>
        <w:tc>
          <w:tcPr>
            <w:tcW w:w="3570" w:type="dxa"/>
            <w:vAlign w:val="center"/>
          </w:tcPr>
          <w:p>
            <w:pPr>
              <w:widowControl w:val="0"/>
              <w:spacing w:after="0" w:line="220" w:lineRule="atLeast"/>
              <w:jc w:val="center"/>
            </w:pPr>
            <w:r>
              <w:rPr>
                <w:rFonts w:hint="eastAsia" w:ascii="仿宋_GB2312" w:hAnsi="仿宋_GB2312" w:eastAsia="仿宋_GB2312" w:cs="仿宋_GB2312"/>
                <w:sz w:val="21"/>
                <w:szCs w:val="21"/>
              </w:rPr>
              <w:t>主要违法事实</w:t>
            </w:r>
          </w:p>
        </w:tc>
        <w:tc>
          <w:tcPr>
            <w:tcW w:w="2055" w:type="dxa"/>
            <w:vAlign w:val="center"/>
          </w:tcPr>
          <w:p>
            <w:pPr>
              <w:widowControl w:val="0"/>
              <w:spacing w:after="0" w:line="220" w:lineRule="atLeast"/>
              <w:jc w:val="center"/>
              <w:rPr>
                <w:rFonts w:hint="default" w:eastAsia="仿宋_GB2312"/>
                <w:lang w:val="en-US" w:eastAsia="zh-CN"/>
              </w:rPr>
            </w:pPr>
            <w:r>
              <w:rPr>
                <w:rFonts w:hint="eastAsia" w:ascii="仿宋_GB2312" w:hAnsi="仿宋_GB2312" w:eastAsia="仿宋_GB2312" w:cs="仿宋_GB2312"/>
                <w:sz w:val="21"/>
                <w:szCs w:val="21"/>
              </w:rPr>
              <w:t>行政处罚的</w:t>
            </w:r>
            <w:r>
              <w:rPr>
                <w:rFonts w:hint="eastAsia" w:ascii="仿宋_GB2312" w:hAnsi="仿宋_GB2312" w:eastAsia="仿宋_GB2312" w:cs="仿宋_GB2312"/>
                <w:sz w:val="21"/>
                <w:szCs w:val="21"/>
                <w:lang w:val="en-US" w:eastAsia="zh-CN"/>
              </w:rPr>
              <w:t>依据和处罚内容</w:t>
            </w:r>
          </w:p>
        </w:tc>
        <w:tc>
          <w:tcPr>
            <w:tcW w:w="1761" w:type="dxa"/>
            <w:vAlign w:val="center"/>
          </w:tcPr>
          <w:p>
            <w:pPr>
              <w:widowControl w:val="0"/>
              <w:spacing w:after="0" w:line="220" w:lineRule="atLeast"/>
              <w:jc w:val="center"/>
            </w:pPr>
            <w:r>
              <w:rPr>
                <w:rFonts w:hint="eastAsia" w:ascii="仿宋_GB2312" w:hAnsi="仿宋_GB2312" w:eastAsia="仿宋_GB2312" w:cs="仿宋_GB2312"/>
                <w:sz w:val="21"/>
                <w:szCs w:val="21"/>
              </w:rPr>
              <w:t>行政处罚的履行方式和期限</w:t>
            </w:r>
          </w:p>
        </w:tc>
        <w:tc>
          <w:tcPr>
            <w:tcW w:w="1271" w:type="dxa"/>
            <w:vAlign w:val="center"/>
          </w:tcPr>
          <w:p>
            <w:pPr>
              <w:widowControl w:val="0"/>
              <w:spacing w:after="0" w:line="220" w:lineRule="atLeas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做出处罚的机关名称和日期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val="0"/>
              <w:jc w:val="center"/>
            </w:pPr>
            <w:bookmarkStart w:id="0" w:name="_GoBack" w:colFirst="8" w:colLast="8"/>
            <w:r>
              <w:rPr>
                <w:rFonts w:hint="eastAsia"/>
              </w:rPr>
              <w:t>1</w:t>
            </w:r>
          </w:p>
        </w:tc>
        <w:tc>
          <w:tcPr>
            <w:tcW w:w="1337" w:type="dxa"/>
            <w:vAlign w:val="center"/>
          </w:tcPr>
          <w:p>
            <w:pPr>
              <w:widowControl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清市监处罚</w:t>
            </w:r>
          </w:p>
          <w:p>
            <w:pPr>
              <w:widowControl w:val="0"/>
              <w:jc w:val="center"/>
              <w:rPr>
                <w:rFonts w:ascii="仿宋_GB2312" w:hAnsi="仿宋_GB2312" w:eastAsia="仿宋_GB2312" w:cs="仿宋_GB2312"/>
              </w:rPr>
            </w:pPr>
            <w:r>
              <w:rPr>
                <w:rFonts w:hint="eastAsia" w:ascii="仿宋_GB2312" w:hAnsi="仿宋_GB2312" w:eastAsia="仿宋_GB2312" w:cs="仿宋_GB2312"/>
                <w:lang w:val="en-US" w:eastAsia="zh-CN"/>
              </w:rPr>
              <w:t>〔2024〕3号</w:t>
            </w:r>
          </w:p>
        </w:tc>
        <w:tc>
          <w:tcPr>
            <w:tcW w:w="1337" w:type="dxa"/>
            <w:vAlign w:val="center"/>
          </w:tcPr>
          <w:p>
            <w:pPr>
              <w:widowControl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陈鹤无证无照从事烟草制品零售业务案</w:t>
            </w:r>
          </w:p>
        </w:tc>
        <w:tc>
          <w:tcPr>
            <w:tcW w:w="1549" w:type="dxa"/>
            <w:vAlign w:val="center"/>
          </w:tcPr>
          <w:p>
            <w:pPr>
              <w:widowControl w:val="0"/>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陈鹤</w:t>
            </w:r>
          </w:p>
        </w:tc>
        <w:tc>
          <w:tcPr>
            <w:tcW w:w="1125" w:type="dxa"/>
            <w:vAlign w:val="center"/>
          </w:tcPr>
          <w:p>
            <w:pPr>
              <w:widowControl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无</w:t>
            </w:r>
          </w:p>
        </w:tc>
        <w:tc>
          <w:tcPr>
            <w:tcW w:w="3570" w:type="dxa"/>
            <w:vAlign w:val="center"/>
          </w:tcPr>
          <w:p>
            <w:pPr>
              <w:keepNext w:val="0"/>
              <w:keepLines w:val="0"/>
              <w:pageBreakBefore w:val="0"/>
              <w:widowControl w:val="0"/>
              <w:kinsoku/>
              <w:wordWrap/>
              <w:overflowPunct/>
              <w:topLinePunct w:val="0"/>
              <w:autoSpaceDE/>
              <w:autoSpaceDN/>
              <w:bidi w:val="0"/>
              <w:spacing w:after="200" w:line="300" w:lineRule="exact"/>
              <w:ind w:left="0" w:leftChars="0" w:right="0" w:rightChars="0" w:firstLineChars="20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23</w:t>
            </w:r>
            <w:r>
              <w:rPr>
                <w:rFonts w:hint="eastAsia" w:ascii="仿宋_GB2312" w:hAnsi="仿宋_GB2312" w:eastAsia="仿宋_GB2312" w:cs="仿宋_GB2312"/>
                <w:sz w:val="21"/>
                <w:szCs w:val="21"/>
              </w:rPr>
              <w:t>年</w:t>
            </w:r>
            <w:r>
              <w:rPr>
                <w:rFonts w:hint="eastAsia" w:ascii="仿宋_GB2312" w:hAnsi="仿宋_GB2312" w:eastAsia="仿宋_GB2312" w:cs="仿宋_GB2312"/>
                <w:sz w:val="21"/>
                <w:szCs w:val="21"/>
                <w:lang w:val="en-US" w:eastAsia="zh-CN"/>
              </w:rPr>
              <w:t>11</w:t>
            </w:r>
            <w:r>
              <w:rPr>
                <w:rFonts w:hint="eastAsia" w:ascii="仿宋_GB2312" w:hAnsi="仿宋_GB2312" w:eastAsia="仿宋_GB2312" w:cs="仿宋_GB2312"/>
                <w:sz w:val="21"/>
                <w:szCs w:val="21"/>
              </w:rPr>
              <w:t>月</w:t>
            </w:r>
            <w:r>
              <w:rPr>
                <w:rFonts w:hint="eastAsia" w:ascii="仿宋_GB2312" w:hAnsi="仿宋_GB2312" w:eastAsia="仿宋_GB2312" w:cs="仿宋_GB2312"/>
                <w:sz w:val="21"/>
                <w:szCs w:val="21"/>
                <w:lang w:val="en-US" w:eastAsia="zh-CN"/>
              </w:rPr>
              <w:t>9</w:t>
            </w:r>
            <w:r>
              <w:rPr>
                <w:rFonts w:hint="eastAsia" w:ascii="仿宋_GB2312" w:hAnsi="仿宋_GB2312" w:eastAsia="仿宋_GB2312" w:cs="仿宋_GB2312"/>
                <w:sz w:val="21"/>
                <w:szCs w:val="21"/>
              </w:rPr>
              <w:t>日，清原满族自治县烟草专卖局</w:t>
            </w:r>
            <w:r>
              <w:rPr>
                <w:rFonts w:hint="eastAsia" w:ascii="仿宋_GB2312" w:hAnsi="仿宋_GB2312" w:eastAsia="仿宋_GB2312" w:cs="仿宋_GB2312"/>
                <w:sz w:val="21"/>
                <w:szCs w:val="21"/>
                <w:lang w:eastAsia="zh-CN"/>
              </w:rPr>
              <w:t>接到举报：举报人反映辽宁省抚顺市清原满族自治县清原镇美食城院内有一辆银色轿车车牌号（辽</w:t>
            </w:r>
            <w:r>
              <w:rPr>
                <w:rFonts w:hint="eastAsia" w:ascii="仿宋_GB2312" w:hAnsi="仿宋_GB2312" w:eastAsia="仿宋_GB2312" w:cs="仿宋_GB2312"/>
                <w:sz w:val="21"/>
                <w:szCs w:val="21"/>
                <w:lang w:val="en-US" w:eastAsia="zh-CN"/>
              </w:rPr>
              <w:t>KF60588</w:t>
            </w:r>
            <w:r>
              <w:rPr>
                <w:rFonts w:hint="eastAsia" w:ascii="仿宋_GB2312" w:hAnsi="仿宋_GB2312" w:eastAsia="仿宋_GB2312" w:cs="仿宋_GB2312"/>
                <w:sz w:val="21"/>
                <w:szCs w:val="21"/>
                <w:lang w:eastAsia="zh-CN"/>
              </w:rPr>
              <w:t>）车内有大量违法卷烟</w:t>
            </w:r>
            <w:r>
              <w:rPr>
                <w:rFonts w:hint="eastAsia" w:ascii="仿宋_GB2312" w:hAnsi="仿宋_GB2312" w:eastAsia="仿宋_GB2312" w:cs="仿宋_GB2312"/>
                <w:sz w:val="21"/>
                <w:szCs w:val="21"/>
              </w:rPr>
              <w:t>。</w:t>
            </w:r>
          </w:p>
          <w:p>
            <w:pPr>
              <w:keepNext w:val="0"/>
              <w:keepLines w:val="0"/>
              <w:pageBreakBefore w:val="0"/>
              <w:widowControl w:val="0"/>
              <w:kinsoku/>
              <w:wordWrap/>
              <w:overflowPunct/>
              <w:topLinePunct w:val="0"/>
              <w:autoSpaceDE/>
              <w:autoSpaceDN/>
              <w:bidi w:val="0"/>
              <w:spacing w:after="200" w:line="300" w:lineRule="exact"/>
              <w:ind w:left="0" w:leftChars="0" w:right="0" w:rightChars="0" w:firstLineChars="20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经县烟草专卖局执法人员调查，当事人</w:t>
            </w:r>
            <w:r>
              <w:rPr>
                <w:rFonts w:hint="eastAsia" w:ascii="仿宋_GB2312" w:hAnsi="仿宋_GB2312" w:eastAsia="仿宋_GB2312" w:cs="仿宋_GB2312"/>
                <w:sz w:val="21"/>
                <w:szCs w:val="21"/>
              </w:rPr>
              <w:t>无烟草专卖零售许可证</w:t>
            </w:r>
            <w:r>
              <w:rPr>
                <w:rFonts w:hint="eastAsia" w:ascii="仿宋_GB2312" w:hAnsi="仿宋_GB2312" w:eastAsia="仿宋_GB2312" w:cs="仿宋_GB2312"/>
                <w:sz w:val="21"/>
                <w:szCs w:val="21"/>
                <w:lang w:eastAsia="zh-CN"/>
              </w:rPr>
              <w:t>销售烟草制品，依法将违法卷烟全部拆开，双方共同清点确定有</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lang w:eastAsia="zh-CN"/>
              </w:rPr>
              <w:t>种卷烟</w:t>
            </w:r>
            <w:r>
              <w:rPr>
                <w:rFonts w:hint="eastAsia" w:ascii="仿宋_GB2312" w:hAnsi="仿宋_GB2312" w:eastAsia="仿宋_GB2312" w:cs="仿宋_GB2312"/>
                <w:sz w:val="21"/>
                <w:szCs w:val="21"/>
                <w:lang w:val="en-US" w:eastAsia="zh-CN"/>
              </w:rPr>
              <w:t>195</w:t>
            </w:r>
            <w:r>
              <w:rPr>
                <w:rFonts w:hint="eastAsia" w:ascii="仿宋_GB2312" w:hAnsi="仿宋_GB2312" w:eastAsia="仿宋_GB2312" w:cs="仿宋_GB2312"/>
                <w:sz w:val="21"/>
                <w:szCs w:val="21"/>
                <w:lang w:eastAsia="zh-CN"/>
              </w:rPr>
              <w:t>条（货值金额</w:t>
            </w:r>
            <w:r>
              <w:rPr>
                <w:rFonts w:hint="eastAsia" w:ascii="仿宋_GB2312" w:hAnsi="仿宋_GB2312" w:eastAsia="仿宋_GB2312" w:cs="仿宋_GB2312"/>
                <w:sz w:val="21"/>
                <w:szCs w:val="21"/>
                <w:lang w:val="en-US" w:eastAsia="zh-CN"/>
              </w:rPr>
              <w:t>21660</w:t>
            </w:r>
            <w:r>
              <w:rPr>
                <w:rFonts w:hint="eastAsia" w:ascii="仿宋_GB2312" w:hAnsi="仿宋_GB2312" w:eastAsia="仿宋_GB2312" w:cs="仿宋_GB2312"/>
                <w:sz w:val="21"/>
                <w:szCs w:val="21"/>
                <w:lang w:eastAsia="zh-CN"/>
              </w:rPr>
              <w:t>元），进行先行登记保存并实施《证据先行登记保存通知书》后，于</w:t>
            </w:r>
            <w:r>
              <w:rPr>
                <w:rFonts w:hint="eastAsia" w:ascii="仿宋_GB2312" w:hAnsi="仿宋_GB2312" w:eastAsia="仿宋_GB2312" w:cs="仿宋_GB2312"/>
                <w:sz w:val="21"/>
                <w:szCs w:val="21"/>
                <w:lang w:val="en-US" w:eastAsia="zh-CN"/>
              </w:rPr>
              <w:t>2023年12月12日移交给我局。</w:t>
            </w:r>
          </w:p>
          <w:p>
            <w:pPr>
              <w:keepNext w:val="0"/>
              <w:keepLines w:val="0"/>
              <w:pageBreakBefore w:val="0"/>
              <w:widowControl w:val="0"/>
              <w:kinsoku/>
              <w:wordWrap/>
              <w:overflowPunct/>
              <w:topLinePunct w:val="0"/>
              <w:autoSpaceDE/>
              <w:autoSpaceDN/>
              <w:bidi w:val="0"/>
              <w:spacing w:after="200" w:line="300" w:lineRule="exact"/>
              <w:ind w:left="0" w:leftChars="0" w:right="0" w:rightChars="0" w:firstLineChars="20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经查，当事人承认该卷烟归自己所有，是从清原镇内商店购买。准备回辽阳卖了赚点油钱，当事人</w:t>
            </w:r>
            <w:r>
              <w:rPr>
                <w:rFonts w:hint="eastAsia" w:ascii="仿宋_GB2312" w:hAnsi="仿宋_GB2312" w:eastAsia="仿宋_GB2312" w:cs="仿宋_GB2312"/>
                <w:sz w:val="21"/>
                <w:szCs w:val="21"/>
                <w:lang w:eastAsia="zh-CN"/>
              </w:rPr>
              <w:t>陈鹤</w:t>
            </w:r>
            <w:r>
              <w:rPr>
                <w:rFonts w:hint="eastAsia" w:ascii="仿宋_GB2312" w:hAnsi="仿宋_GB2312" w:eastAsia="仿宋_GB2312" w:cs="仿宋_GB2312"/>
                <w:sz w:val="21"/>
                <w:szCs w:val="21"/>
                <w:lang w:val="en-US" w:eastAsia="zh-CN"/>
              </w:rPr>
              <w:t>无法提供该批卷烟的合法有效证明，不能提供营业执照和</w:t>
            </w:r>
            <w:r>
              <w:rPr>
                <w:rFonts w:hint="eastAsia" w:ascii="仿宋_GB2312" w:hAnsi="仿宋_GB2312" w:eastAsia="仿宋_GB2312" w:cs="仿宋_GB2312"/>
                <w:sz w:val="21"/>
                <w:szCs w:val="21"/>
              </w:rPr>
              <w:t>烟草专卖零售许可证</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当事人</w:t>
            </w:r>
            <w:r>
              <w:rPr>
                <w:rFonts w:hint="eastAsia" w:ascii="仿宋_GB2312" w:hAnsi="仿宋_GB2312" w:eastAsia="仿宋_GB2312" w:cs="仿宋_GB2312"/>
                <w:sz w:val="21"/>
                <w:szCs w:val="21"/>
              </w:rPr>
              <w:t>在未依法取得营业执照和烟草专卖零售许可证的情况下</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购进卷烟</w:t>
            </w:r>
            <w:r>
              <w:rPr>
                <w:rFonts w:hint="eastAsia" w:ascii="仿宋_GB2312" w:hAnsi="仿宋_GB2312" w:eastAsia="仿宋_GB2312" w:cs="仿宋_GB2312"/>
                <w:sz w:val="21"/>
                <w:szCs w:val="21"/>
                <w:lang w:val="en-US" w:eastAsia="zh-CN"/>
              </w:rPr>
              <w:t>195</w:t>
            </w:r>
            <w:r>
              <w:rPr>
                <w:rFonts w:hint="eastAsia" w:ascii="仿宋_GB2312" w:hAnsi="仿宋_GB2312" w:eastAsia="仿宋_GB2312" w:cs="仿宋_GB2312"/>
                <w:sz w:val="21"/>
                <w:szCs w:val="21"/>
              </w:rPr>
              <w:t>条，其中：</w:t>
            </w:r>
            <w:r>
              <w:rPr>
                <w:rFonts w:hint="eastAsia" w:ascii="仿宋_GB2312" w:hAnsi="仿宋_GB2312" w:eastAsia="仿宋_GB2312" w:cs="仿宋_GB2312"/>
                <w:sz w:val="21"/>
                <w:szCs w:val="21"/>
                <w:lang w:eastAsia="zh-CN"/>
              </w:rPr>
              <w:t>长白山（软红）</w:t>
            </w:r>
            <w:r>
              <w:rPr>
                <w:rFonts w:hint="eastAsia" w:ascii="仿宋_GB2312" w:hAnsi="仿宋_GB2312" w:eastAsia="仿宋_GB2312" w:cs="仿宋_GB2312"/>
                <w:sz w:val="21"/>
                <w:szCs w:val="21"/>
                <w:lang w:val="en-US" w:eastAsia="zh-CN"/>
              </w:rPr>
              <w:t>54条、七匹狼（蓝）67条、黄金叶（乐途）29条等12个品种，</w:t>
            </w:r>
            <w:r>
              <w:rPr>
                <w:rFonts w:hint="eastAsia" w:ascii="仿宋_GB2312" w:hAnsi="仿宋_GB2312" w:eastAsia="仿宋_GB2312" w:cs="仿宋_GB2312"/>
                <w:sz w:val="21"/>
                <w:szCs w:val="21"/>
              </w:rPr>
              <w:t>总货值金额</w:t>
            </w:r>
            <w:r>
              <w:rPr>
                <w:rFonts w:hint="eastAsia" w:ascii="仿宋_GB2312" w:hAnsi="仿宋_GB2312" w:eastAsia="仿宋_GB2312" w:cs="仿宋_GB2312"/>
                <w:sz w:val="21"/>
                <w:szCs w:val="21"/>
                <w:lang w:val="en-US" w:eastAsia="zh-CN"/>
              </w:rPr>
              <w:t>21660</w:t>
            </w:r>
            <w:r>
              <w:rPr>
                <w:rFonts w:hint="eastAsia" w:ascii="仿宋_GB2312" w:hAnsi="仿宋_GB2312" w:eastAsia="仿宋_GB2312" w:cs="仿宋_GB2312"/>
                <w:sz w:val="21"/>
                <w:szCs w:val="21"/>
              </w:rPr>
              <w:t>元。由于这批卷烟还未销售出去，就被</w:t>
            </w:r>
            <w:r>
              <w:rPr>
                <w:rFonts w:hint="eastAsia" w:ascii="仿宋_GB2312" w:hAnsi="仿宋_GB2312" w:eastAsia="仿宋_GB2312" w:cs="仿宋_GB2312"/>
                <w:sz w:val="21"/>
                <w:szCs w:val="21"/>
                <w:lang w:eastAsia="zh-CN"/>
              </w:rPr>
              <w:t>清原</w:t>
            </w:r>
            <w:r>
              <w:rPr>
                <w:rFonts w:hint="eastAsia" w:ascii="仿宋_GB2312" w:hAnsi="仿宋_GB2312" w:eastAsia="仿宋_GB2312" w:cs="仿宋_GB2312"/>
                <w:sz w:val="21"/>
                <w:szCs w:val="21"/>
              </w:rPr>
              <w:t>县烟草专卖局及时查获。因此当事人烟草制品违法经营总额为</w:t>
            </w:r>
            <w:r>
              <w:rPr>
                <w:rFonts w:hint="eastAsia" w:ascii="仿宋_GB2312" w:hAnsi="仿宋_GB2312" w:eastAsia="仿宋_GB2312" w:cs="仿宋_GB2312"/>
                <w:sz w:val="21"/>
                <w:szCs w:val="21"/>
                <w:lang w:val="en-US" w:eastAsia="zh-CN"/>
              </w:rPr>
              <w:t>21660</w:t>
            </w:r>
            <w:r>
              <w:rPr>
                <w:rFonts w:hint="eastAsia" w:ascii="仿宋_GB2312" w:hAnsi="仿宋_GB2312" w:eastAsia="仿宋_GB2312" w:cs="仿宋_GB2312"/>
                <w:sz w:val="21"/>
                <w:szCs w:val="21"/>
              </w:rPr>
              <w:t>元（未销售烟草制品货值</w:t>
            </w:r>
            <w:r>
              <w:rPr>
                <w:rFonts w:hint="eastAsia" w:ascii="仿宋_GB2312" w:hAnsi="仿宋_GB2312" w:eastAsia="仿宋_GB2312" w:cs="仿宋_GB2312"/>
                <w:sz w:val="21"/>
                <w:szCs w:val="21"/>
                <w:lang w:val="en-US" w:eastAsia="zh-CN"/>
              </w:rPr>
              <w:t>21660</w:t>
            </w:r>
            <w:r>
              <w:rPr>
                <w:rFonts w:hint="eastAsia" w:ascii="仿宋_GB2312" w:hAnsi="仿宋_GB2312" w:eastAsia="仿宋_GB2312" w:cs="仿宋_GB2312"/>
                <w:sz w:val="21"/>
                <w:szCs w:val="21"/>
              </w:rPr>
              <w:t>元+已售烟草制品货值0元=</w:t>
            </w:r>
            <w:r>
              <w:rPr>
                <w:rFonts w:hint="eastAsia" w:ascii="仿宋_GB2312" w:hAnsi="仿宋_GB2312" w:eastAsia="仿宋_GB2312" w:cs="仿宋_GB2312"/>
                <w:sz w:val="21"/>
                <w:szCs w:val="21"/>
                <w:lang w:val="en-US" w:eastAsia="zh-CN"/>
              </w:rPr>
              <w:t>21660</w:t>
            </w:r>
            <w:r>
              <w:rPr>
                <w:rFonts w:hint="eastAsia" w:ascii="仿宋_GB2312" w:hAnsi="仿宋_GB2312" w:eastAsia="仿宋_GB2312" w:cs="仿宋_GB2312"/>
                <w:sz w:val="21"/>
                <w:szCs w:val="21"/>
              </w:rPr>
              <w:t>元），获得利润0元。</w:t>
            </w:r>
            <w:r>
              <w:rPr>
                <w:rFonts w:hint="eastAsia" w:ascii="仿宋_GB2312" w:hAnsi="仿宋_GB2312" w:eastAsia="仿宋_GB2312" w:cs="仿宋_GB2312"/>
                <w:sz w:val="21"/>
                <w:szCs w:val="21"/>
                <w:lang w:val="en-US" w:eastAsia="zh-CN"/>
              </w:rPr>
              <w:t>上述事</w:t>
            </w:r>
            <w:r>
              <w:rPr>
                <w:rFonts w:hint="eastAsia" w:ascii="仿宋_GB2312" w:hAnsi="仿宋_GB2312" w:eastAsia="仿宋_GB2312" w:cs="仿宋_GB2312"/>
                <w:sz w:val="21"/>
                <w:szCs w:val="21"/>
                <w:lang w:eastAsia="zh-CN"/>
              </w:rPr>
              <w:t xml:space="preserve">实，主要有以下证据材料：案件移送函、询问笔录、证据先行登记保存通知书、财物清单、现场照片等佐证。  </w:t>
            </w:r>
          </w:p>
          <w:p>
            <w:pPr>
              <w:keepNext w:val="0"/>
              <w:keepLines w:val="0"/>
              <w:pageBreakBefore w:val="0"/>
              <w:widowControl w:val="0"/>
              <w:kinsoku/>
              <w:wordWrap/>
              <w:overflowPunct/>
              <w:topLinePunct w:val="0"/>
              <w:autoSpaceDE/>
              <w:autoSpaceDN/>
              <w:bidi w:val="0"/>
              <w:spacing w:after="200" w:line="300" w:lineRule="exact"/>
              <w:ind w:left="0" w:leftChars="0" w:right="0" w:rightChars="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2024年1月24日，本局向当事人直接送达《行政处罚告知书》（清市监反罚告字〔2024〕1号），告知当事人拟作出的行政处罚内容及事实、理由、依据，并告知当事人依法享有陈述、申辩的权利。当事人在法定期限内未提出陈述、申辩要求。</w:t>
            </w:r>
          </w:p>
        </w:tc>
        <w:tc>
          <w:tcPr>
            <w:tcW w:w="2055" w:type="dxa"/>
            <w:vAlign w:val="center"/>
          </w:tcPr>
          <w:p>
            <w:pPr>
              <w:widowControl w:val="0"/>
              <w:jc w:val="both"/>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违反了</w:t>
            </w:r>
            <w:r>
              <w:rPr>
                <w:rFonts w:hint="eastAsia" w:ascii="仿宋_GB2312" w:hAnsi="仿宋_GB2312" w:eastAsia="仿宋_GB2312" w:cs="仿宋_GB2312"/>
                <w:sz w:val="22"/>
                <w:szCs w:val="22"/>
                <w:lang w:eastAsia="zh-CN"/>
              </w:rPr>
              <w:t>《中华人民共和国烟草专卖法实施条例》第六条第一款和《无证无照经营查处办法》第二条</w:t>
            </w:r>
            <w:r>
              <w:rPr>
                <w:rFonts w:hint="eastAsia" w:ascii="仿宋_GB2312" w:hAnsi="仿宋_GB2312" w:eastAsia="仿宋_GB2312" w:cs="仿宋_GB2312"/>
                <w:sz w:val="22"/>
                <w:szCs w:val="22"/>
                <w:lang w:val="en-US" w:eastAsia="zh-CN"/>
              </w:rPr>
              <w:t>的</w:t>
            </w:r>
            <w:r>
              <w:rPr>
                <w:rFonts w:hint="eastAsia" w:ascii="仿宋_GB2312" w:hAnsi="仿宋_GB2312" w:eastAsia="仿宋_GB2312" w:cs="仿宋_GB2312"/>
                <w:sz w:val="22"/>
                <w:szCs w:val="22"/>
                <w:lang w:eastAsia="zh-CN"/>
              </w:rPr>
              <w:t>规定</w:t>
            </w:r>
          </w:p>
          <w:p>
            <w:pPr>
              <w:widowControl w:val="0"/>
              <w:jc w:val="both"/>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依据</w:t>
            </w:r>
            <w:r>
              <w:rPr>
                <w:rFonts w:hint="eastAsia" w:ascii="仿宋_GB2312" w:hAnsi="仿宋_GB2312" w:eastAsia="仿宋_GB2312" w:cs="仿宋_GB2312"/>
                <w:sz w:val="22"/>
                <w:szCs w:val="22"/>
                <w:lang w:eastAsia="zh-CN"/>
              </w:rPr>
              <w:t>《无证无照经营查处办法》第七条</w:t>
            </w:r>
            <w:r>
              <w:rPr>
                <w:rFonts w:hint="eastAsia" w:ascii="仿宋_GB2312" w:hAnsi="仿宋_GB2312" w:eastAsia="仿宋_GB2312" w:cs="仿宋_GB2312"/>
                <w:sz w:val="22"/>
                <w:szCs w:val="22"/>
                <w:lang w:val="en-US" w:eastAsia="zh-CN"/>
              </w:rPr>
              <w:t>及</w:t>
            </w:r>
            <w:r>
              <w:rPr>
                <w:rFonts w:hint="eastAsia" w:ascii="仿宋_GB2312" w:hAnsi="仿宋_GB2312" w:eastAsia="仿宋_GB2312" w:cs="仿宋_GB2312"/>
                <w:sz w:val="22"/>
                <w:szCs w:val="22"/>
                <w:lang w:eastAsia="zh-CN"/>
              </w:rPr>
              <w:t>《中华人民共和国烟草专卖法》第三十二条以及《中华人民共和国烟草专卖法实施条例》第五十七条</w:t>
            </w:r>
            <w:r>
              <w:rPr>
                <w:rFonts w:hint="eastAsia" w:ascii="仿宋_GB2312" w:hAnsi="仿宋_GB2312" w:eastAsia="仿宋_GB2312" w:cs="仿宋_GB2312"/>
                <w:sz w:val="22"/>
                <w:szCs w:val="22"/>
                <w:lang w:val="en-US" w:eastAsia="zh-CN"/>
              </w:rPr>
              <w:t>的</w:t>
            </w:r>
            <w:r>
              <w:rPr>
                <w:rFonts w:hint="eastAsia" w:ascii="仿宋_GB2312" w:hAnsi="仿宋_GB2312" w:eastAsia="仿宋_GB2312" w:cs="仿宋_GB2312"/>
                <w:sz w:val="22"/>
                <w:szCs w:val="22"/>
                <w:lang w:eastAsia="zh-CN"/>
              </w:rPr>
              <w:t>规定处理</w:t>
            </w:r>
          </w:p>
          <w:p>
            <w:pPr>
              <w:pStyle w:val="7"/>
              <w:rPr>
                <w:rFonts w:hint="eastAsia"/>
                <w:lang w:val="en-US" w:eastAsia="zh-CN"/>
              </w:rPr>
            </w:pPr>
            <w:r>
              <w:rPr>
                <w:rFonts w:hint="eastAsia"/>
                <w:lang w:val="en-US" w:eastAsia="zh-CN"/>
              </w:rPr>
              <w:t>处罚内容如下：</w:t>
            </w:r>
          </w:p>
          <w:p>
            <w:pPr>
              <w:pStyle w:val="7"/>
              <w:rPr>
                <w:rFonts w:hint="eastAsia"/>
                <w:lang w:eastAsia="zh-CN"/>
              </w:rPr>
            </w:pPr>
            <w:r>
              <w:rPr>
                <w:rFonts w:hint="eastAsia"/>
                <w:lang w:val="en-US" w:eastAsia="zh-CN"/>
              </w:rPr>
              <w:t>罚款5000元，上缴国库。</w:t>
            </w:r>
          </w:p>
        </w:tc>
        <w:tc>
          <w:tcPr>
            <w:tcW w:w="1761" w:type="dxa"/>
            <w:vAlign w:val="center"/>
          </w:tcPr>
          <w:p>
            <w:pPr>
              <w:widowControl w:val="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收到本决定书之日起十五日内将罚没款缴到：清原满族自治县财政局非税，帐号：280312010101198663开户行：辽宁清原农村商业银行营业部</w:t>
            </w:r>
          </w:p>
        </w:tc>
        <w:tc>
          <w:tcPr>
            <w:tcW w:w="1271" w:type="dxa"/>
            <w:vAlign w:val="center"/>
          </w:tcPr>
          <w:p>
            <w:pPr>
              <w:widowControl w:val="0"/>
              <w:jc w:val="center"/>
              <w:rPr>
                <w:rFonts w:ascii="仿宋_GB2312" w:hAnsi="仿宋_GB2312" w:eastAsia="仿宋_GB2312" w:cs="仿宋_GB2312"/>
              </w:rPr>
            </w:pPr>
            <w:r>
              <w:rPr>
                <w:rFonts w:hint="eastAsia" w:ascii="仿宋_GB2312" w:hAnsi="仿宋_GB2312" w:eastAsia="仿宋_GB2312" w:cs="仿宋_GB2312"/>
              </w:rPr>
              <w:t>清原县市场监督管理局</w:t>
            </w:r>
          </w:p>
          <w:p>
            <w:pPr>
              <w:widowControl w:val="0"/>
              <w:jc w:val="center"/>
              <w:rPr>
                <w:rFonts w:ascii="仿宋_GB2312" w:hAnsi="仿宋_GB2312" w:eastAsia="仿宋_GB2312" w:cs="仿宋_GB2312"/>
              </w:rPr>
            </w:pPr>
            <w:r>
              <w:rPr>
                <w:rFonts w:hint="eastAsia" w:ascii="仿宋_GB2312" w:hAnsi="仿宋_GB2312" w:eastAsia="仿宋_GB2312" w:cs="仿宋_GB2312"/>
              </w:rPr>
              <w:t>20</w:t>
            </w:r>
            <w:r>
              <w:rPr>
                <w:rFonts w:hint="default" w:ascii="仿宋_GB2312" w:hAnsi="仿宋_GB2312" w:eastAsia="仿宋_GB2312" w:cs="仿宋_GB2312"/>
                <w:lang w:val="en-US"/>
              </w:rPr>
              <w:t>2</w:t>
            </w:r>
            <w:r>
              <w:rPr>
                <w:rFonts w:hint="eastAsia" w:ascii="仿宋_GB2312" w:hAnsi="仿宋_GB2312" w:eastAsia="仿宋_GB2312" w:cs="仿宋_GB2312"/>
                <w:lang w:val="en-US" w:eastAsia="zh-CN"/>
              </w:rPr>
              <w:t>4</w:t>
            </w:r>
            <w:r>
              <w:rPr>
                <w:rFonts w:hint="eastAsia" w:ascii="仿宋_GB2312" w:hAnsi="仿宋_GB2312" w:eastAsia="仿宋_GB2312" w:cs="仿宋_GB2312"/>
              </w:rPr>
              <w:t>年</w:t>
            </w:r>
            <w:r>
              <w:rPr>
                <w:rFonts w:hint="eastAsia" w:ascii="仿宋_GB2312" w:hAnsi="仿宋_GB2312" w:eastAsia="仿宋_GB2312" w:cs="仿宋_GB2312"/>
                <w:lang w:val="en-US" w:eastAsia="zh-CN"/>
              </w:rPr>
              <w:t>2</w:t>
            </w:r>
            <w:r>
              <w:rPr>
                <w:rFonts w:hint="eastAsia" w:ascii="仿宋_GB2312" w:hAnsi="仿宋_GB2312" w:eastAsia="仿宋_GB2312" w:cs="仿宋_GB2312"/>
              </w:rPr>
              <w:t>月</w:t>
            </w:r>
            <w:r>
              <w:rPr>
                <w:rFonts w:hint="eastAsia" w:ascii="仿宋_GB2312" w:hAnsi="仿宋_GB2312" w:eastAsia="仿宋_GB2312" w:cs="仿宋_GB2312"/>
                <w:lang w:val="en-US" w:eastAsia="zh-CN"/>
              </w:rPr>
              <w:t>4</w:t>
            </w:r>
            <w:r>
              <w:rPr>
                <w:rFonts w:hint="eastAsia" w:ascii="仿宋_GB2312" w:hAnsi="仿宋_GB2312" w:eastAsia="仿宋_GB2312" w:cs="仿宋_GB2312"/>
              </w:rPr>
              <w:t>日</w:t>
            </w:r>
          </w:p>
        </w:tc>
      </w:tr>
      <w:bookmarkEnd w:id="0"/>
    </w:tbl>
    <w:p>
      <w:pPr>
        <w:rPr>
          <w:rFonts w:hint="eastAsia"/>
        </w:rPr>
      </w:pPr>
    </w:p>
    <w:sectPr>
      <w:pgSz w:w="16838" w:h="11906" w:orient="landscape"/>
      <w:pgMar w:top="794" w:right="1440" w:bottom="794" w:left="1440"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modern"/>
    <w:pitch w:val="default"/>
    <w:sig w:usb0="80000287" w:usb1="2ACF3C50" w:usb2="00000016" w:usb3="00000000" w:csb0="0004001F" w:csb1="00000000"/>
  </w:font>
  <w:font w:name="仿宋_GB2312">
    <w:panose1 w:val="02010609030101010101"/>
    <w:charset w:val="86"/>
    <w:family w:val="roma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9"/>
  <w:displayVerticalDrawingGridEvery w:val="2"/>
  <w:noPunctuationKerning w:val="1"/>
  <w:characterSpacingControl w:val="compressPunctuation"/>
  <w:footnotePr>
    <w:footnote w:id="0"/>
    <w:footnote w:id="1"/>
  </w:foot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iMWIxMTA5ZmUxMjI3ODA5Y2MyNzQ4NjFhM2E3YjAifQ=="/>
  </w:docVars>
  <w:rsids>
    <w:rsidRoot w:val="00000000"/>
    <w:rsid w:val="06410A46"/>
    <w:rsid w:val="18C617AF"/>
    <w:rsid w:val="1CC91E92"/>
    <w:rsid w:val="35F51FC9"/>
    <w:rsid w:val="53AF1757"/>
    <w:rsid w:val="5FA72B7B"/>
    <w:rsid w:val="70A63EDD"/>
    <w:rsid w:val="7EDA73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6">
    <w:name w:val="Default Paragraph Font"/>
    <w:qFormat/>
    <w:uiPriority w:val="1"/>
  </w:style>
  <w:style w:type="table" w:default="1" w:styleId="4">
    <w:name w:val="Normal Table"/>
    <w:autoRedefine/>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No Spacing1"/>
    <w:next w:val="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8">
    <w:name w:val="页眉 Char"/>
    <w:basedOn w:val="6"/>
    <w:link w:val="3"/>
    <w:autoRedefine/>
    <w:qFormat/>
    <w:uiPriority w:val="0"/>
    <w:rPr>
      <w:rFonts w:ascii="Tahoma" w:hAnsi="Tahoma" w:eastAsia="微软雅黑" w:cs="宋体"/>
      <w:sz w:val="18"/>
      <w:szCs w:val="18"/>
    </w:rPr>
  </w:style>
  <w:style w:type="character" w:customStyle="1" w:styleId="9">
    <w:name w:val="页脚 Char"/>
    <w:basedOn w:val="6"/>
    <w:link w:val="2"/>
    <w:qFormat/>
    <w:uiPriority w:val="0"/>
    <w:rPr>
      <w:rFonts w:ascii="Tahoma" w:hAnsi="Tahoma" w:eastAsia="微软雅黑"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647</Words>
  <Characters>706</Characters>
  <Paragraphs>27</Paragraphs>
  <TotalTime>0</TotalTime>
  <ScaleCrop>false</ScaleCrop>
  <LinksUpToDate>false</LinksUpToDate>
  <CharactersWithSpaces>806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2018-09-29T07:08:00Z</dcterms:created>
  <dc:creator>NTKO</dc:creator>
  <cp:lastModifiedBy>NTKO</cp:lastModifiedBy>
  <cp:lastPrinted>2019-12-18T07:02:00Z</cp:lastPrinted>
  <dcterms:modified xsi:type="dcterms:W3CDTF">2024-02-05T02:16:23Z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463D0553368D4569B7FCF625328EA3F0_13</vt:lpwstr>
  </property>
</Properties>
</file>