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清原县政府性债务情况说明</w:t>
      </w:r>
    </w:p>
    <w:p>
      <w:pPr>
        <w:spacing w:line="540" w:lineRule="exact"/>
        <w:ind w:firstLine="602" w:firstLineChars="200"/>
        <w:rPr>
          <w:rFonts w:asciiTheme="minorEastAsia" w:hAnsiTheme="minorEastAsia" w:eastAsiaTheme="minorEastAsia" w:cstheme="minorEastAsia"/>
          <w:b/>
          <w:bCs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  <w:t>一、清原县</w:t>
      </w: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  <w:t>地方</w:t>
      </w: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  <w:t>政府债务总体情况</w:t>
      </w:r>
    </w:p>
    <w:p>
      <w:pPr>
        <w:spacing w:line="54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截至2021年12月31日，我县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地方</w:t>
      </w:r>
      <w:r>
        <w:rPr>
          <w:rFonts w:hint="eastAsia" w:ascii="仿宋" w:hAnsi="仿宋" w:eastAsia="仿宋" w:cs="仿宋"/>
          <w:sz w:val="32"/>
          <w:szCs w:val="32"/>
        </w:rPr>
        <w:t>政府债务总额为153,</w:t>
      </w:r>
      <w:r>
        <w:rPr>
          <w:rFonts w:ascii="仿宋" w:hAnsi="仿宋" w:eastAsia="仿宋" w:cs="仿宋"/>
          <w:sz w:val="32"/>
          <w:szCs w:val="32"/>
        </w:rPr>
        <w:t>672</w:t>
      </w:r>
      <w:r>
        <w:rPr>
          <w:rFonts w:hint="eastAsia" w:ascii="仿宋" w:hAnsi="仿宋" w:eastAsia="仿宋" w:cs="仿宋"/>
          <w:sz w:val="32"/>
          <w:szCs w:val="32"/>
        </w:rPr>
        <w:t>万元。</w:t>
      </w:r>
      <w:r>
        <w:rPr>
          <w:rFonts w:hint="eastAsia" w:ascii="仿宋" w:hAnsi="仿宋" w:eastAsia="仿宋" w:cs="仿宋"/>
          <w:sz w:val="32"/>
          <w:szCs w:val="32"/>
          <w:lang w:bidi="ar"/>
        </w:rPr>
        <w:t>分类如下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>
      <w:pPr>
        <w:spacing w:line="540" w:lineRule="exact"/>
        <w:ind w:firstLine="602" w:firstLineChars="200"/>
        <w:rPr>
          <w:rFonts w:asciiTheme="minorEastAsia" w:hAnsiTheme="minorEastAsia" w:eastAsiaTheme="minorEastAsia" w:cstheme="minorEastAsia"/>
          <w:b/>
          <w:bCs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  <w:t>1.政府</w:t>
      </w: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  <w:t>法定债务</w:t>
      </w: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  <w:t>（政府债券）</w:t>
      </w:r>
    </w:p>
    <w:p>
      <w:pPr>
        <w:ind w:firstLine="600" w:firstLineChars="200"/>
        <w:rPr>
          <w:rFonts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政府债务系统内债务</w:t>
      </w:r>
      <w:r>
        <w:rPr>
          <w:rFonts w:asciiTheme="minorEastAsia" w:hAnsiTheme="minorEastAsia" w:eastAsiaTheme="minorEastAsia" w:cstheme="minorEastAsia"/>
          <w:sz w:val="30"/>
          <w:szCs w:val="30"/>
        </w:rPr>
        <w:t>90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,998万元，已全部置换政府债券。其中：一般债券62,001万元、专项债券2</w:t>
      </w:r>
      <w:r>
        <w:rPr>
          <w:rFonts w:asciiTheme="minorEastAsia" w:hAnsiTheme="minorEastAsia" w:eastAsiaTheme="minorEastAsia" w:cstheme="minorEastAsia"/>
          <w:sz w:val="30"/>
          <w:szCs w:val="30"/>
        </w:rPr>
        <w:t>8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,997万元。</w:t>
      </w:r>
    </w:p>
    <w:p>
      <w:pPr>
        <w:ind w:firstLine="600" w:firstLineChars="200"/>
        <w:rPr>
          <w:rFonts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202</w:t>
      </w:r>
      <w:r>
        <w:rPr>
          <w:rFonts w:asciiTheme="minorEastAsia" w:hAnsiTheme="minorEastAsia" w:eastAsiaTheme="minorEastAsia" w:cstheme="minorEastAsia"/>
          <w:sz w:val="30"/>
          <w:szCs w:val="30"/>
        </w:rPr>
        <w:t>1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年新增专项债券3</w:t>
      </w:r>
      <w:r>
        <w:rPr>
          <w:rFonts w:asciiTheme="minorEastAsia" w:hAnsiTheme="minorEastAsia" w:eastAsiaTheme="minorEastAsia" w:cstheme="minorEastAsia"/>
          <w:sz w:val="30"/>
          <w:szCs w:val="30"/>
        </w:rPr>
        <w:t>0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00万元（用于清原县污水处理设施及配套管网建设项目建设。）。</w:t>
      </w:r>
    </w:p>
    <w:p>
      <w:pPr>
        <w:spacing w:line="540" w:lineRule="exact"/>
        <w:ind w:firstLine="602" w:firstLineChars="200"/>
        <w:rPr>
          <w:rFonts w:asciiTheme="minorEastAsia" w:hAnsiTheme="minorEastAsia" w:eastAsiaTheme="minorEastAsia" w:cstheme="minorEastAsia"/>
          <w:b/>
          <w:bCs/>
          <w:color w:val="FF000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  <w:t>2.政府隐性债务</w:t>
      </w:r>
    </w:p>
    <w:p>
      <w:pPr>
        <w:spacing w:line="540" w:lineRule="exact"/>
        <w:ind w:firstLine="600" w:firstLineChars="200"/>
        <w:rPr>
          <w:rFonts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县政府在政府债务限额之外承诺偿还的债务总额为6</w:t>
      </w:r>
      <w:r>
        <w:rPr>
          <w:rFonts w:asciiTheme="minorEastAsia" w:hAnsiTheme="minorEastAsia" w:eastAsiaTheme="minorEastAsia" w:cstheme="minorEastAsia"/>
          <w:sz w:val="30"/>
          <w:szCs w:val="30"/>
        </w:rPr>
        <w:t>2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,</w:t>
      </w:r>
      <w:r>
        <w:rPr>
          <w:rFonts w:asciiTheme="minorEastAsia" w:hAnsiTheme="minorEastAsia" w:eastAsiaTheme="minorEastAsia" w:cstheme="minorEastAsia"/>
          <w:sz w:val="30"/>
          <w:szCs w:val="30"/>
        </w:rPr>
        <w:t>674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万元。其中：银行贷款类6</w:t>
      </w:r>
      <w:r>
        <w:rPr>
          <w:rFonts w:asciiTheme="minorEastAsia" w:hAnsiTheme="minorEastAsia" w:eastAsiaTheme="minorEastAsia" w:cstheme="minorEastAsia"/>
          <w:sz w:val="30"/>
          <w:szCs w:val="30"/>
        </w:rPr>
        <w:t>2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,</w:t>
      </w:r>
      <w:r>
        <w:rPr>
          <w:rFonts w:asciiTheme="minorEastAsia" w:hAnsiTheme="minorEastAsia" w:eastAsiaTheme="minorEastAsia" w:cstheme="minorEastAsia"/>
          <w:sz w:val="30"/>
          <w:szCs w:val="30"/>
        </w:rPr>
        <w:t>486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万元；政府中长期支出责任中认定隐性债务总额为188万元（县政府拖欠工程款）。</w:t>
      </w:r>
    </w:p>
    <w:p>
      <w:pPr>
        <w:ind w:firstLine="602" w:firstLineChars="200"/>
        <w:rPr>
          <w:rFonts w:asciiTheme="minorEastAsia" w:hAnsiTheme="minorEastAsia" w:eastAsiaTheme="minorEastAsia" w:cstheme="minorEastAsia"/>
          <w:b/>
          <w:bCs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  <w:t>二、清原县</w:t>
      </w: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  <w:t>地方</w:t>
      </w: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  <w:t>政府债务限额、债务率情况</w:t>
      </w:r>
    </w:p>
    <w:p>
      <w:pPr>
        <w:spacing w:line="540" w:lineRule="exact"/>
        <w:ind w:firstLine="600" w:firstLineChars="200"/>
        <w:rPr>
          <w:rFonts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市财政局下达我县202</w:t>
      </w:r>
      <w:r>
        <w:rPr>
          <w:rFonts w:asciiTheme="minorEastAsia" w:hAnsiTheme="minorEastAsia" w:eastAsiaTheme="minorEastAsia" w:cstheme="minorEastAsia"/>
          <w:sz w:val="30"/>
          <w:szCs w:val="30"/>
        </w:rPr>
        <w:t>1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年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地方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政府债务限额为9</w:t>
      </w:r>
      <w:r>
        <w:rPr>
          <w:rFonts w:asciiTheme="minorEastAsia" w:hAnsiTheme="minorEastAsia" w:eastAsiaTheme="minorEastAsia" w:cstheme="minorEastAsia"/>
          <w:sz w:val="30"/>
          <w:szCs w:val="30"/>
        </w:rPr>
        <w:t>4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,01</w:t>
      </w:r>
      <w:r>
        <w:rPr>
          <w:rFonts w:asciiTheme="minorEastAsia" w:hAnsiTheme="minorEastAsia" w:eastAsiaTheme="minorEastAsia" w:cstheme="minorEastAsia"/>
          <w:sz w:val="30"/>
          <w:szCs w:val="30"/>
        </w:rPr>
        <w:t>0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万元。其中：一般债务限额62,01</w:t>
      </w:r>
      <w:r>
        <w:rPr>
          <w:rFonts w:asciiTheme="minorEastAsia" w:hAnsiTheme="minorEastAsia" w:eastAsiaTheme="minorEastAsia" w:cstheme="minorEastAsia"/>
          <w:sz w:val="30"/>
          <w:szCs w:val="30"/>
        </w:rPr>
        <w:t>0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万元；专项债务限额3</w:t>
      </w:r>
      <w:r>
        <w:rPr>
          <w:rFonts w:asciiTheme="minorEastAsia" w:hAnsiTheme="minorEastAsia" w:eastAsiaTheme="minorEastAsia" w:cstheme="minorEastAsia"/>
          <w:sz w:val="30"/>
          <w:szCs w:val="30"/>
        </w:rPr>
        <w:t>2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,000万元。</w:t>
      </w:r>
    </w:p>
    <w:p>
      <w:pPr>
        <w:spacing w:line="540" w:lineRule="exact"/>
        <w:ind w:firstLine="600" w:firstLineChars="200"/>
        <w:rPr>
          <w:rFonts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按照省财政厅规定公式计算，我县202</w:t>
      </w:r>
      <w:r>
        <w:rPr>
          <w:rFonts w:asciiTheme="minorEastAsia" w:hAnsiTheme="minorEastAsia" w:eastAsiaTheme="minorEastAsia" w:cstheme="minorEastAsia"/>
          <w:sz w:val="30"/>
          <w:szCs w:val="30"/>
        </w:rPr>
        <w:t>1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年政府债务率为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40.08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%，债务风险等级属于绿色区域，清原县政府债务风险一直为正常地区，债务风险整体可控。</w:t>
      </w:r>
      <w:bookmarkStart w:id="0" w:name="_GoBack"/>
      <w:bookmarkEnd w:id="0"/>
    </w:p>
    <w:p>
      <w:pPr>
        <w:ind w:firstLine="600" w:firstLineChars="200"/>
        <w:rPr>
          <w:rFonts w:asciiTheme="minorEastAsia" w:hAnsiTheme="minorEastAsia" w:eastAsiaTheme="minorEastAsia" w:cstheme="minorEastAsia"/>
          <w:sz w:val="30"/>
          <w:szCs w:val="30"/>
        </w:rPr>
      </w:pPr>
    </w:p>
    <w:p>
      <w:pPr>
        <w:rPr>
          <w:rFonts w:asciiTheme="minorEastAsia" w:hAnsiTheme="minorEastAsia" w:eastAsiaTheme="minorEastAsia" w:cstheme="minorEastAsia"/>
          <w:sz w:val="30"/>
          <w:szCs w:val="30"/>
        </w:rPr>
      </w:pPr>
    </w:p>
    <w:p>
      <w:pPr>
        <w:ind w:firstLine="4800" w:firstLineChars="1600"/>
        <w:rPr>
          <w:rFonts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清原县财政局</w:t>
      </w:r>
    </w:p>
    <w:p>
      <w:pPr>
        <w:rPr>
          <w:sz w:val="30"/>
          <w:szCs w:val="30"/>
        </w:rPr>
      </w:pPr>
    </w:p>
    <w:sectPr>
      <w:pgSz w:w="11906" w:h="16838"/>
      <w:pgMar w:top="1558" w:right="1800" w:bottom="1402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k4M2VlNGViMDRjNzRkZjc1MGJhZjdkMDc4N2RlZjEifQ=="/>
  </w:docVars>
  <w:rsids>
    <w:rsidRoot w:val="00CF46F4"/>
    <w:rsid w:val="000453F0"/>
    <w:rsid w:val="00046EBD"/>
    <w:rsid w:val="00080FEF"/>
    <w:rsid w:val="000E6841"/>
    <w:rsid w:val="0012168D"/>
    <w:rsid w:val="00132A5C"/>
    <w:rsid w:val="001D17BB"/>
    <w:rsid w:val="002243B4"/>
    <w:rsid w:val="0024370B"/>
    <w:rsid w:val="002F2D48"/>
    <w:rsid w:val="00347C03"/>
    <w:rsid w:val="003E7D2B"/>
    <w:rsid w:val="00452051"/>
    <w:rsid w:val="00470E54"/>
    <w:rsid w:val="004A2A8F"/>
    <w:rsid w:val="00500963"/>
    <w:rsid w:val="005B3787"/>
    <w:rsid w:val="006519BB"/>
    <w:rsid w:val="006B4849"/>
    <w:rsid w:val="007E06B8"/>
    <w:rsid w:val="00CF2B31"/>
    <w:rsid w:val="00CF46F4"/>
    <w:rsid w:val="00D44363"/>
    <w:rsid w:val="00D5552B"/>
    <w:rsid w:val="00D67667"/>
    <w:rsid w:val="00DD7B34"/>
    <w:rsid w:val="00E334C6"/>
    <w:rsid w:val="00EE6DD2"/>
    <w:rsid w:val="03C14CF7"/>
    <w:rsid w:val="05411EC8"/>
    <w:rsid w:val="055F573B"/>
    <w:rsid w:val="05605D4C"/>
    <w:rsid w:val="0BEE2909"/>
    <w:rsid w:val="0EAF6DCD"/>
    <w:rsid w:val="14950CC7"/>
    <w:rsid w:val="323E2712"/>
    <w:rsid w:val="33F969BE"/>
    <w:rsid w:val="3D9E643B"/>
    <w:rsid w:val="44C409D0"/>
    <w:rsid w:val="45AE5FA4"/>
    <w:rsid w:val="55133DE4"/>
    <w:rsid w:val="55887677"/>
    <w:rsid w:val="58DB79A9"/>
    <w:rsid w:val="5A40660C"/>
    <w:rsid w:val="5BF20B36"/>
    <w:rsid w:val="61B12EEF"/>
    <w:rsid w:val="648C0BA4"/>
    <w:rsid w:val="6E5A730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标题 1 字符"/>
    <w:basedOn w:val="6"/>
    <w:link w:val="2"/>
    <w:qFormat/>
    <w:uiPriority w:val="0"/>
    <w:rPr>
      <w:rFonts w:ascii="Times New Roman" w:hAnsi="Times New Roman" w:eastAsia="宋体" w:cs="Times New Roman"/>
      <w:b/>
      <w:kern w:val="44"/>
      <w:sz w:val="44"/>
      <w:szCs w:val="24"/>
    </w:rPr>
  </w:style>
  <w:style w:type="character" w:customStyle="1" w:styleId="8">
    <w:name w:val="页眉 字符"/>
    <w:basedOn w:val="6"/>
    <w:link w:val="4"/>
    <w:semiHidden/>
    <w:uiPriority w:val="99"/>
    <w:rPr>
      <w:kern w:val="2"/>
      <w:sz w:val="18"/>
      <w:szCs w:val="18"/>
    </w:rPr>
  </w:style>
  <w:style w:type="character" w:customStyle="1" w:styleId="9">
    <w:name w:val="页脚 字符"/>
    <w:basedOn w:val="6"/>
    <w:link w:val="3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4451F4-167F-4226-A352-5FB1428E624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65</Words>
  <Characters>377</Characters>
  <Lines>3</Lines>
  <Paragraphs>1</Paragraphs>
  <TotalTime>1</TotalTime>
  <ScaleCrop>false</ScaleCrop>
  <LinksUpToDate>false</LinksUpToDate>
  <CharactersWithSpaces>441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2017-06-09T02:43:00Z</dcterms:created>
  <dc:creator>lh</dc:creator>
  <cp:lastModifiedBy>Administrator</cp:lastModifiedBy>
  <cp:lastPrinted>2021-07-07T00:59:00Z</cp:lastPrinted>
  <dcterms:modified xsi:type="dcterms:W3CDTF">2023-09-28T01:38:05Z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114D0AB008264EA7A08443946BDEF02A_12</vt:lpwstr>
  </property>
</Properties>
</file>