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03" w:rsidRDefault="00080FEF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清原县政府性债务情况说明</w:t>
      </w:r>
      <w:bookmarkStart w:id="0" w:name="_GoBack"/>
      <w:bookmarkEnd w:id="0"/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一、清原县政府性债务总体情况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截至20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20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年12月31日，我县政府性债务总额为1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53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412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万元。分类如下：</w:t>
      </w:r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1.县政府显性债务（政府债券）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县政府债务系统内债务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8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998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万元，已全部置换政府债券。其中：一般债券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62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001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万元、专项债券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25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99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;20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20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年新增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一般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债券</w:t>
      </w:r>
      <w:r w:rsidR="006519BB"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 w:rsidR="00132A5C">
        <w:rPr>
          <w:rFonts w:asciiTheme="minorEastAsia" w:eastAsiaTheme="minorEastAsia" w:hAnsiTheme="minorEastAsia" w:cstheme="minorEastAsia" w:hint="eastAsia"/>
          <w:sz w:val="30"/>
          <w:szCs w:val="30"/>
        </w:rPr>
        <w:t>300万元（用于农村安全饮水）、专项债券7000万元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（用于</w:t>
      </w:r>
      <w:r w:rsidR="0012168D" w:rsidRPr="0012168D">
        <w:rPr>
          <w:rFonts w:asciiTheme="minorEastAsia" w:eastAsiaTheme="minorEastAsia" w:hAnsiTheme="minorEastAsia" w:cstheme="minorEastAsia" w:hint="eastAsia"/>
          <w:sz w:val="30"/>
          <w:szCs w:val="30"/>
        </w:rPr>
        <w:t>清原县大伙房上游环境整治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）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color w:val="FF0000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2.县政府隐性债务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县政府在政府债务限额之外承诺偿还的债务总额为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65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414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万元。其中：银行贷款类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6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226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万元；政府中长期支出责任中认定隐性债务总额为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188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万元（县政府拖欠工程款）。</w:t>
      </w:r>
    </w:p>
    <w:p w:rsidR="00347C03" w:rsidRPr="002243B4" w:rsidRDefault="00080FEF" w:rsidP="002243B4">
      <w:pPr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二、清原县政府性债务限额、债务率情况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市财政局下达我县20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20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年政府债务限额为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91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010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万元。其中：一般债务限额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62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010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万元；专项债务限额2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9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,000万元。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按照省财政厅规定公式计算，我县20</w:t>
      </w:r>
      <w:r w:rsidR="007E06B8">
        <w:rPr>
          <w:rFonts w:asciiTheme="minorEastAsia" w:eastAsiaTheme="minorEastAsia" w:hAnsiTheme="minorEastAsia" w:cstheme="minorEastAsia" w:hint="eastAsia"/>
          <w:sz w:val="30"/>
          <w:szCs w:val="30"/>
        </w:rPr>
        <w:t>20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年政府债务率</w:t>
      </w:r>
      <w:r w:rsidR="007E06B8">
        <w:rPr>
          <w:rFonts w:asciiTheme="minorEastAsia" w:eastAsiaTheme="minorEastAsia" w:hAnsiTheme="minorEastAsia" w:cstheme="minorEastAsia" w:hint="eastAsia"/>
          <w:sz w:val="30"/>
          <w:szCs w:val="30"/>
        </w:rPr>
        <w:t>预计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为</w:t>
      </w:r>
      <w:r w:rsidR="0012168D" w:rsidRPr="0012168D">
        <w:rPr>
          <w:rFonts w:asciiTheme="minorEastAsia" w:eastAsiaTheme="minorEastAsia" w:hAnsiTheme="minorEastAsia" w:cstheme="minorEastAsia" w:hint="eastAsia"/>
          <w:sz w:val="30"/>
          <w:szCs w:val="30"/>
        </w:rPr>
        <w:t>54</w:t>
      </w:r>
      <w:r w:rsidRPr="0012168D">
        <w:rPr>
          <w:rFonts w:asciiTheme="minorEastAsia" w:eastAsiaTheme="minorEastAsia" w:hAnsiTheme="minorEastAsia" w:cstheme="minorEastAsia" w:hint="eastAsia"/>
          <w:sz w:val="30"/>
          <w:szCs w:val="30"/>
        </w:rPr>
        <w:t>.</w:t>
      </w:r>
      <w:r w:rsidR="0012168D" w:rsidRPr="0012168D">
        <w:rPr>
          <w:rFonts w:asciiTheme="minorEastAsia" w:eastAsiaTheme="minorEastAsia" w:hAnsiTheme="minorEastAsia" w:cstheme="minorEastAsia" w:hint="eastAsia"/>
          <w:sz w:val="30"/>
          <w:szCs w:val="30"/>
        </w:rPr>
        <w:t>8</w:t>
      </w:r>
      <w:r w:rsidRPr="0012168D">
        <w:rPr>
          <w:rFonts w:asciiTheme="minorEastAsia" w:eastAsiaTheme="minorEastAsia" w:hAnsiTheme="minorEastAsia" w:cstheme="minorEastAsia" w:hint="eastAsia"/>
          <w:sz w:val="30"/>
          <w:szCs w:val="30"/>
        </w:rPr>
        <w:t>1%</w:t>
      </w:r>
      <w:r w:rsidR="00EE6DD2" w:rsidRPr="0012168D">
        <w:rPr>
          <w:rFonts w:asciiTheme="minorEastAsia" w:eastAsiaTheme="minorEastAsia" w:hAnsiTheme="minorEastAsia" w:cstheme="minorEastAsia" w:hint="eastAsia"/>
          <w:sz w:val="30"/>
          <w:szCs w:val="30"/>
        </w:rPr>
        <w:t>，债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务风险等级属于绿色区域，清原连续</w:t>
      </w:r>
      <w:r w:rsidR="0012168D">
        <w:rPr>
          <w:rFonts w:asciiTheme="minorEastAsia" w:eastAsiaTheme="minorEastAsia" w:hAnsiTheme="minorEastAsia" w:cstheme="minorEastAsia" w:hint="eastAsia"/>
          <w:sz w:val="30"/>
          <w:szCs w:val="30"/>
        </w:rPr>
        <w:t>五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年为政府债务风险正常地区，</w:t>
      </w:r>
      <w:r w:rsidRPr="002243B4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债务风险整体可控。</w:t>
      </w:r>
    </w:p>
    <w:p w:rsidR="00347C03" w:rsidRPr="0012168D" w:rsidRDefault="00347C03" w:rsidP="002243B4">
      <w:pPr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347C03" w:rsidRPr="0012168D" w:rsidRDefault="00347C03">
      <w:pPr>
        <w:rPr>
          <w:rFonts w:asciiTheme="minorEastAsia" w:eastAsiaTheme="minorEastAsia" w:hAnsiTheme="minorEastAsia" w:cstheme="minorEastAsia"/>
          <w:sz w:val="30"/>
          <w:szCs w:val="30"/>
        </w:rPr>
      </w:pPr>
    </w:p>
    <w:p w:rsidR="00347C03" w:rsidRPr="002243B4" w:rsidRDefault="00080FEF" w:rsidP="002243B4">
      <w:pPr>
        <w:ind w:firstLineChars="1600" w:firstLine="48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清原县财政局</w:t>
      </w:r>
    </w:p>
    <w:p w:rsidR="00347C03" w:rsidRPr="002243B4" w:rsidRDefault="00347C03">
      <w:pPr>
        <w:rPr>
          <w:sz w:val="30"/>
          <w:szCs w:val="30"/>
        </w:rPr>
      </w:pPr>
    </w:p>
    <w:sectPr w:rsidR="00347C03" w:rsidRPr="002243B4" w:rsidSect="00347C03">
      <w:pgSz w:w="11906" w:h="16838"/>
      <w:pgMar w:top="1558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51" w:rsidRDefault="00452051" w:rsidP="002243B4">
      <w:r>
        <w:separator/>
      </w:r>
    </w:p>
  </w:endnote>
  <w:endnote w:type="continuationSeparator" w:id="1">
    <w:p w:rsidR="00452051" w:rsidRDefault="00452051" w:rsidP="0022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51" w:rsidRDefault="00452051" w:rsidP="002243B4">
      <w:r>
        <w:separator/>
      </w:r>
    </w:p>
  </w:footnote>
  <w:footnote w:type="continuationSeparator" w:id="1">
    <w:p w:rsidR="00452051" w:rsidRDefault="00452051" w:rsidP="0022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F4"/>
    <w:rsid w:val="000453F0"/>
    <w:rsid w:val="00046EBD"/>
    <w:rsid w:val="00080FEF"/>
    <w:rsid w:val="000E6841"/>
    <w:rsid w:val="0012168D"/>
    <w:rsid w:val="00132A5C"/>
    <w:rsid w:val="001D17BB"/>
    <w:rsid w:val="002243B4"/>
    <w:rsid w:val="0024370B"/>
    <w:rsid w:val="002F2D48"/>
    <w:rsid w:val="00347C03"/>
    <w:rsid w:val="00452051"/>
    <w:rsid w:val="004A2A8F"/>
    <w:rsid w:val="00500963"/>
    <w:rsid w:val="005B3787"/>
    <w:rsid w:val="006519BB"/>
    <w:rsid w:val="006B4849"/>
    <w:rsid w:val="007E06B8"/>
    <w:rsid w:val="00CF2B31"/>
    <w:rsid w:val="00CF46F4"/>
    <w:rsid w:val="00D44363"/>
    <w:rsid w:val="00D5552B"/>
    <w:rsid w:val="00DD7B34"/>
    <w:rsid w:val="00E334C6"/>
    <w:rsid w:val="00EE6DD2"/>
    <w:rsid w:val="03C14CF7"/>
    <w:rsid w:val="055F573B"/>
    <w:rsid w:val="0BEE2909"/>
    <w:rsid w:val="0EAF6DCD"/>
    <w:rsid w:val="14950CC7"/>
    <w:rsid w:val="323E2712"/>
    <w:rsid w:val="33F969BE"/>
    <w:rsid w:val="3D9E643B"/>
    <w:rsid w:val="44C409D0"/>
    <w:rsid w:val="45AE5FA4"/>
    <w:rsid w:val="55133DE4"/>
    <w:rsid w:val="55887677"/>
    <w:rsid w:val="58DB79A9"/>
    <w:rsid w:val="5A40660C"/>
    <w:rsid w:val="5BF20B36"/>
    <w:rsid w:val="61B12EEF"/>
    <w:rsid w:val="648C0BA4"/>
    <w:rsid w:val="6E5A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7C0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47C03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2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3B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3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EF181-7D2E-499D-BBED-C409A8BA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null,null,总收发</cp:lastModifiedBy>
  <cp:revision>10</cp:revision>
  <cp:lastPrinted>2021-07-07T00:59:00Z</cp:lastPrinted>
  <dcterms:created xsi:type="dcterms:W3CDTF">2017-06-09T02:43:00Z</dcterms:created>
  <dcterms:modified xsi:type="dcterms:W3CDTF">2021-07-07T01:41:00Z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