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03" w:rsidRDefault="00080FEF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清原县政府性债务情况说明</w:t>
      </w:r>
      <w:bookmarkStart w:id="0" w:name="_GoBack"/>
      <w:bookmarkEnd w:id="0"/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一、清原县政府性债务总体情况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截至201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9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年12月31日，我县政府性债务总额为1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47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9</w:t>
      </w:r>
      <w:r w:rsidR="005B3787">
        <w:rPr>
          <w:rFonts w:asciiTheme="minorEastAsia" w:eastAsiaTheme="minorEastAsia" w:hAnsiTheme="minorEastAsia" w:cstheme="minorEastAsia" w:hint="eastAsia"/>
          <w:sz w:val="30"/>
          <w:szCs w:val="30"/>
        </w:rPr>
        <w:t>35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万元。分类如下：</w:t>
      </w:r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1.县政府显性债务（政府债券）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县政府债务系统内债务7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7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,70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万元，已全部置换政府债券。其中：一般债券55,70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万元、专项债券1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8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999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;2019年新增债券（18辽宁24）3,000万元（用于红河清淤）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347C03" w:rsidRPr="002243B4" w:rsidRDefault="00080FEF" w:rsidP="002243B4">
      <w:pPr>
        <w:spacing w:line="540" w:lineRule="exact"/>
        <w:ind w:firstLineChars="200" w:firstLine="602"/>
        <w:rPr>
          <w:rFonts w:asciiTheme="minorEastAsia" w:eastAsiaTheme="minorEastAsia" w:hAnsiTheme="minorEastAsia" w:cstheme="minorEastAsia"/>
          <w:b/>
          <w:bCs/>
          <w:color w:val="FF0000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2.县政府隐性债务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县政府在政府债务限额之外承诺偿还的债务总额为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70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233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万元。其中：银行贷款类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66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,2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08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万元；政府中长期支出责任中认定隐性债务总额为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4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025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万元（县政府拖欠工程款）。</w:t>
      </w:r>
    </w:p>
    <w:p w:rsidR="00347C03" w:rsidRPr="002243B4" w:rsidRDefault="00080FEF" w:rsidP="002243B4">
      <w:pPr>
        <w:ind w:firstLineChars="200" w:firstLine="602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二、清原县政府性债务限额、债务率情况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市财政局下达我县201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9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年政府债务限额为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82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,715万元。其中：一般债务限额5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8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,715万元；专项债务限额24,000万元。</w:t>
      </w:r>
    </w:p>
    <w:p w:rsidR="00347C03" w:rsidRPr="002243B4" w:rsidRDefault="00080FEF" w:rsidP="002243B4">
      <w:pPr>
        <w:spacing w:line="54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按照省财政厅规定公式计算，我县201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9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年政府债务率为</w:t>
      </w:r>
      <w:r w:rsidR="00EE6DD2" w:rsidRPr="00EE6DD2">
        <w:rPr>
          <w:rFonts w:asciiTheme="minorEastAsia" w:eastAsiaTheme="minorEastAsia" w:hAnsiTheme="minorEastAsia" w:cstheme="minorEastAsia" w:hint="eastAsia"/>
          <w:sz w:val="30"/>
          <w:szCs w:val="30"/>
          <w:highlight w:val="yellow"/>
        </w:rPr>
        <w:t>73</w:t>
      </w:r>
      <w:r w:rsidRPr="00EE6DD2">
        <w:rPr>
          <w:rFonts w:asciiTheme="minorEastAsia" w:eastAsiaTheme="minorEastAsia" w:hAnsiTheme="minorEastAsia" w:cstheme="minorEastAsia" w:hint="eastAsia"/>
          <w:sz w:val="30"/>
          <w:szCs w:val="30"/>
          <w:highlight w:val="yellow"/>
        </w:rPr>
        <w:t>.1%</w:t>
      </w:r>
      <w:r w:rsidR="00EE6DD2" w:rsidRPr="00EE6DD2">
        <w:rPr>
          <w:rFonts w:asciiTheme="minorEastAsia" w:eastAsiaTheme="minorEastAsia" w:hAnsiTheme="minorEastAsia" w:cstheme="minorEastAsia" w:hint="eastAsia"/>
          <w:sz w:val="30"/>
          <w:szCs w:val="30"/>
          <w:highlight w:val="yellow"/>
        </w:rPr>
        <w:t>，</w:t>
      </w:r>
      <w:r w:rsidR="00EE6DD2">
        <w:rPr>
          <w:rFonts w:asciiTheme="minorEastAsia" w:eastAsiaTheme="minorEastAsia" w:hAnsiTheme="minorEastAsia" w:cstheme="minorEastAsia" w:hint="eastAsia"/>
          <w:sz w:val="30"/>
          <w:szCs w:val="30"/>
        </w:rPr>
        <w:t>债务风险等级属于绿色区域，清原连续四</w:t>
      </w: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年为政府债务风险正常地区，</w:t>
      </w:r>
      <w:r w:rsidRPr="002243B4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债务风险整体可控。</w:t>
      </w:r>
    </w:p>
    <w:p w:rsidR="00347C03" w:rsidRPr="002243B4" w:rsidRDefault="00347C03" w:rsidP="002243B4">
      <w:pPr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347C03" w:rsidRPr="002243B4" w:rsidRDefault="00347C03">
      <w:pPr>
        <w:rPr>
          <w:rFonts w:asciiTheme="minorEastAsia" w:eastAsiaTheme="minorEastAsia" w:hAnsiTheme="minorEastAsia" w:cstheme="minorEastAsia"/>
          <w:sz w:val="30"/>
          <w:szCs w:val="30"/>
        </w:rPr>
      </w:pPr>
    </w:p>
    <w:p w:rsidR="00347C03" w:rsidRPr="002243B4" w:rsidRDefault="00080FEF" w:rsidP="002243B4">
      <w:pPr>
        <w:ind w:firstLineChars="1600" w:firstLine="4800"/>
        <w:rPr>
          <w:rFonts w:asciiTheme="minorEastAsia" w:eastAsiaTheme="minorEastAsia" w:hAnsiTheme="minorEastAsia" w:cstheme="minorEastAsia"/>
          <w:sz w:val="30"/>
          <w:szCs w:val="30"/>
        </w:rPr>
      </w:pPr>
      <w:r w:rsidRPr="002243B4">
        <w:rPr>
          <w:rFonts w:asciiTheme="minorEastAsia" w:eastAsiaTheme="minorEastAsia" w:hAnsiTheme="minorEastAsia" w:cstheme="minorEastAsia" w:hint="eastAsia"/>
          <w:sz w:val="30"/>
          <w:szCs w:val="30"/>
        </w:rPr>
        <w:t>清原县财政局</w:t>
      </w:r>
    </w:p>
    <w:p w:rsidR="00347C03" w:rsidRPr="002243B4" w:rsidRDefault="00347C03">
      <w:pPr>
        <w:rPr>
          <w:sz w:val="30"/>
          <w:szCs w:val="30"/>
        </w:rPr>
      </w:pPr>
    </w:p>
    <w:sectPr w:rsidR="00347C03" w:rsidRPr="002243B4" w:rsidSect="00347C03">
      <w:pgSz w:w="11906" w:h="16838"/>
      <w:pgMar w:top="1558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BD" w:rsidRDefault="00046EBD" w:rsidP="002243B4">
      <w:r>
        <w:separator/>
      </w:r>
    </w:p>
  </w:endnote>
  <w:endnote w:type="continuationSeparator" w:id="1">
    <w:p w:rsidR="00046EBD" w:rsidRDefault="00046EBD" w:rsidP="0022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BD" w:rsidRDefault="00046EBD" w:rsidP="002243B4">
      <w:r>
        <w:separator/>
      </w:r>
    </w:p>
  </w:footnote>
  <w:footnote w:type="continuationSeparator" w:id="1">
    <w:p w:rsidR="00046EBD" w:rsidRDefault="00046EBD" w:rsidP="0022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F4"/>
    <w:rsid w:val="000453F0"/>
    <w:rsid w:val="00046EBD"/>
    <w:rsid w:val="00080FEF"/>
    <w:rsid w:val="002243B4"/>
    <w:rsid w:val="002F2D48"/>
    <w:rsid w:val="00347C03"/>
    <w:rsid w:val="00500963"/>
    <w:rsid w:val="005B3787"/>
    <w:rsid w:val="006B4849"/>
    <w:rsid w:val="00CF46F4"/>
    <w:rsid w:val="00D44363"/>
    <w:rsid w:val="00DD7B34"/>
    <w:rsid w:val="00E334C6"/>
    <w:rsid w:val="00EE6DD2"/>
    <w:rsid w:val="03C14CF7"/>
    <w:rsid w:val="055F573B"/>
    <w:rsid w:val="0BEE2909"/>
    <w:rsid w:val="0EAF6DCD"/>
    <w:rsid w:val="14950CC7"/>
    <w:rsid w:val="323E2712"/>
    <w:rsid w:val="33F969BE"/>
    <w:rsid w:val="3D9E643B"/>
    <w:rsid w:val="44C409D0"/>
    <w:rsid w:val="45AE5FA4"/>
    <w:rsid w:val="55133DE4"/>
    <w:rsid w:val="55887677"/>
    <w:rsid w:val="58DB79A9"/>
    <w:rsid w:val="5A40660C"/>
    <w:rsid w:val="5BF20B36"/>
    <w:rsid w:val="61B12EEF"/>
    <w:rsid w:val="648C0BA4"/>
    <w:rsid w:val="6E5A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7C0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47C03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2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3B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3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1EF181-7D2E-499D-BBED-C409A8BA0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null,null,总收发</cp:lastModifiedBy>
  <cp:revision>5</cp:revision>
  <cp:lastPrinted>2019-07-12T02:00:00Z</cp:lastPrinted>
  <dcterms:created xsi:type="dcterms:W3CDTF">2017-06-09T02:43:00Z</dcterms:created>
  <dcterms:modified xsi:type="dcterms:W3CDTF">2020-07-10T01:43:00Z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