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22" w:rsidRDefault="00DE3122" w:rsidP="00DE3122">
      <w:pPr>
        <w:jc w:val="center"/>
        <w:rPr>
          <w:rFonts w:ascii="仿宋" w:eastAsia="仿宋" w:hAnsi="仿宋" w:cs="仿宋_GB2312"/>
          <w:b/>
          <w:sz w:val="48"/>
          <w:szCs w:val="48"/>
        </w:rPr>
      </w:pPr>
      <w:r w:rsidRPr="00DE3122">
        <w:rPr>
          <w:rFonts w:ascii="仿宋" w:eastAsia="仿宋" w:hAnsi="仿宋" w:cs="仿宋_GB2312" w:hint="eastAsia"/>
          <w:b/>
          <w:sz w:val="48"/>
          <w:szCs w:val="48"/>
        </w:rPr>
        <w:t>清原满族自治县201</w:t>
      </w:r>
      <w:r w:rsidR="0013797C">
        <w:rPr>
          <w:rFonts w:ascii="仿宋" w:eastAsia="仿宋" w:hAnsi="仿宋" w:cs="仿宋_GB2312" w:hint="eastAsia"/>
          <w:b/>
          <w:sz w:val="48"/>
          <w:szCs w:val="48"/>
        </w:rPr>
        <w:t>9</w:t>
      </w:r>
      <w:r w:rsidRPr="00DE3122">
        <w:rPr>
          <w:rFonts w:ascii="仿宋" w:eastAsia="仿宋" w:hAnsi="仿宋" w:cs="仿宋_GB2312" w:hint="eastAsia"/>
          <w:b/>
          <w:sz w:val="48"/>
          <w:szCs w:val="48"/>
        </w:rPr>
        <w:t>年</w:t>
      </w:r>
    </w:p>
    <w:p w:rsidR="00DE3122" w:rsidRDefault="00DE3122" w:rsidP="00DE3122">
      <w:pPr>
        <w:jc w:val="center"/>
        <w:rPr>
          <w:rFonts w:ascii="仿宋" w:eastAsia="仿宋" w:hAnsi="仿宋" w:cs="仿宋_GB2312"/>
          <w:b/>
          <w:sz w:val="48"/>
          <w:szCs w:val="48"/>
        </w:rPr>
      </w:pPr>
      <w:r w:rsidRPr="00DE3122">
        <w:rPr>
          <w:rFonts w:ascii="仿宋" w:eastAsia="仿宋" w:hAnsi="仿宋" w:cs="仿宋_GB2312" w:hint="eastAsia"/>
          <w:b/>
          <w:sz w:val="48"/>
          <w:szCs w:val="48"/>
        </w:rPr>
        <w:t>预算绩效管理情况</w:t>
      </w:r>
    </w:p>
    <w:p w:rsidR="00DE3122" w:rsidRPr="00DE3122" w:rsidRDefault="00DE3122" w:rsidP="00DE3122">
      <w:pPr>
        <w:jc w:val="center"/>
        <w:rPr>
          <w:rFonts w:ascii="仿宋" w:eastAsia="仿宋" w:hAnsi="仿宋" w:cs="仿宋_GB2312"/>
          <w:b/>
          <w:sz w:val="48"/>
          <w:szCs w:val="48"/>
        </w:rPr>
      </w:pPr>
    </w:p>
    <w:p w:rsidR="00DE3122" w:rsidRPr="00347851" w:rsidRDefault="00DE3122" w:rsidP="00DE3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47851">
        <w:rPr>
          <w:rFonts w:ascii="仿宋" w:eastAsia="仿宋" w:hAnsi="仿宋" w:cs="仿宋_GB2312" w:hint="eastAsia"/>
          <w:sz w:val="32"/>
          <w:szCs w:val="32"/>
        </w:rPr>
        <w:t>严格执行预算绩效目标。县直各部门申报部门预算项目支出时，必须按照有关要求，认真填报项目《绩效预算表》，按照“具体、量化、可操作”原则，明确项目的预算绩效目标。对于通过批复，纳入绩效预算管理的支出，县直各单位对预算绩效目标的实现负有主体责任，必须高度重视，积极采取措施保证绩效目标的顺利完成。要动态掌握项目绩效目标实现程度、资金支出进度和项目实施进程，按照年初制定的《绩效预算表》中设置的“绩效过程监控节点时间项目实施进度计划”，在设置的监控节点月份的下一个月月初填报《项目绩效监控情况表》，反馈县财政局相关业务股室。当绩效运行目标与预期发生偏离时，要及时采取措施予以纠正。</w:t>
      </w:r>
    </w:p>
    <w:p w:rsidR="00DE3122" w:rsidRPr="00347851" w:rsidRDefault="00DE3122" w:rsidP="00DE3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47851">
        <w:rPr>
          <w:rFonts w:ascii="仿宋" w:eastAsia="仿宋" w:hAnsi="仿宋" w:cs="仿宋_GB2312" w:hint="eastAsia"/>
          <w:sz w:val="32"/>
          <w:szCs w:val="32"/>
        </w:rPr>
        <w:t>严格预算绩效目标考评。实行绩效目标管理的项目完成后，县直各单位要认真自评，并向财政部门报送《项目绩效自评报告》，财政部门将进行抽查复评。年度结束后，财政部门将对县直各单位预算绩效管理工作进行考核，并作为实施奖惩以及下一年度预算资金安排的依据。</w:t>
      </w:r>
    </w:p>
    <w:p w:rsidR="00DE3122" w:rsidRDefault="00DE3122" w:rsidP="00DE3122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47851">
        <w:rPr>
          <w:rFonts w:ascii="仿宋" w:eastAsia="仿宋" w:hAnsi="仿宋" w:cs="仿宋_GB2312" w:hint="eastAsia"/>
          <w:sz w:val="32"/>
          <w:szCs w:val="32"/>
        </w:rPr>
        <w:t>科学设定部门整体支出绩效目标。所有一级预算单位，均需在预算批复后20日内填报《部门整体支出绩效目标情况表》，明确部门整体支出的绩效目标和指标。</w:t>
      </w:r>
    </w:p>
    <w:p w:rsidR="00DE3122" w:rsidRPr="00DE3122" w:rsidRDefault="00DE3122" w:rsidP="00DE312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乡镇试行开展预算绩效管理工作。按照市财政局相关要求，将预算绩效管理工作扩展延伸到乡镇一级。各乡镇参考县财政局预算绩效管理工作模式和相关表格格式，结合乡镇实际情况，试行开展相关工作。县财政局绩效办负责组织开展相关培训，并指导乡镇财政所具体实施</w:t>
      </w:r>
      <w:r w:rsidR="0013797C">
        <w:rPr>
          <w:rFonts w:ascii="仿宋" w:eastAsia="仿宋" w:hAnsi="仿宋" w:cs="仿宋_GB2312" w:hint="eastAsia"/>
          <w:sz w:val="32"/>
          <w:szCs w:val="32"/>
        </w:rPr>
        <w:t>。</w:t>
      </w:r>
    </w:p>
    <w:sectPr w:rsidR="00DE3122" w:rsidRPr="00DE3122" w:rsidSect="006B7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616" w:rsidRDefault="00770616" w:rsidP="00DE3122">
      <w:r>
        <w:separator/>
      </w:r>
    </w:p>
  </w:endnote>
  <w:endnote w:type="continuationSeparator" w:id="1">
    <w:p w:rsidR="00770616" w:rsidRDefault="00770616" w:rsidP="00DE3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616" w:rsidRDefault="00770616" w:rsidP="00DE3122">
      <w:r>
        <w:separator/>
      </w:r>
    </w:p>
  </w:footnote>
  <w:footnote w:type="continuationSeparator" w:id="1">
    <w:p w:rsidR="00770616" w:rsidRDefault="00770616" w:rsidP="00DE3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122"/>
    <w:rsid w:val="00041498"/>
    <w:rsid w:val="0013797C"/>
    <w:rsid w:val="0060275C"/>
    <w:rsid w:val="006B7DE0"/>
    <w:rsid w:val="00770616"/>
    <w:rsid w:val="00D1564A"/>
    <w:rsid w:val="00DE3122"/>
    <w:rsid w:val="00F2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1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Company>Sky123.Org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李大永</cp:lastModifiedBy>
  <cp:revision>5</cp:revision>
  <dcterms:created xsi:type="dcterms:W3CDTF">2018-01-29T02:34:00Z</dcterms:created>
  <dcterms:modified xsi:type="dcterms:W3CDTF">2018-12-18T01:52:00Z</dcterms:modified>
</cp:coreProperties>
</file>