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18" w:rsidRDefault="00552D23">
      <w:pPr>
        <w:widowControl/>
        <w:shd w:val="clear" w:color="auto" w:fill="FFFFFF"/>
        <w:spacing w:line="580" w:lineRule="exact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44"/>
          <w:szCs w:val="44"/>
        </w:rPr>
        <w:t>水务局2017年政务公开工作总结</w:t>
      </w:r>
    </w:p>
    <w:p w:rsidR="00845718" w:rsidRDefault="00552D23" w:rsidP="00230E28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宋体" w:hAnsi="宋体" w:hint="eastAsia"/>
          <w:color w:val="000000"/>
          <w:kern w:val="0"/>
          <w:sz w:val="32"/>
          <w:szCs w:val="32"/>
        </w:rPr>
        <w:t> </w:t>
      </w:r>
    </w:p>
    <w:p w:rsidR="00845718" w:rsidRDefault="00552D23" w:rsidP="00230E28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2017年，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我局认真贯彻省、市、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县文件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精神，以高度的责任感和使命感，在完善制度、落实责任、规范内容等方面不断努力，扎实推进政务公开工作，有效提高了政务公开工作水平。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按照县政务公开办公室的工作部署和要求切实抓好政务公开工作，具体工作如下：</w:t>
      </w:r>
    </w:p>
    <w:p w:rsidR="00845718" w:rsidRDefault="00552D23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一、调整工作机构</w:t>
      </w:r>
    </w:p>
    <w:p w:rsidR="00845718" w:rsidRDefault="00552D23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县水务局领导对政务公开工作高度重视。今年2月28日，我局召开领导班子会议，调整了政务公开工作领导小组，局长杨志州任组长，党委副书记张勇、副局长孙学军，总工姜惠君，工会主席郑海霞</w:t>
      </w:r>
      <w:r w:rsidR="00A83F4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为副组长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，局属各事业单位以及各股室负责人</w:t>
      </w:r>
      <w:r w:rsidR="00230E28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为组员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。政务公开领导小组下设办公室，办公室主任由水务局办公室主任担任。</w:t>
      </w:r>
    </w:p>
    <w:p w:rsidR="00845718" w:rsidRDefault="00552D23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二、政务公开信息落实情况</w:t>
      </w:r>
    </w:p>
    <w:p w:rsidR="00845718" w:rsidRDefault="00552D23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（一）抓全面，完善政务公开内容</w:t>
      </w:r>
    </w:p>
    <w:p w:rsidR="00845718" w:rsidRDefault="00552D23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1、按照合法、有效的原则，根据不同政务的内容、性质、要求、对象及本局的工作职能和实际，采取多种形式分层次公开。逐步做到“四上”、“三规范”，即：上墙、上报、上屏、上网，规范公开内容、规范公开程序、规范公开监督制度。改善政务公开和便民服务条件，为人民群众提供快捷、方便的服务。 </w:t>
      </w:r>
    </w:p>
    <w:p w:rsidR="00845718" w:rsidRDefault="00552D23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2、主动公开全县水利发展规划、发展战略和发展目标；局机关职能、内设机构和管理权限；水利部门的行政审批、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核准、审核和备案事项的名称、依据、标准、条件、程序、时限、责任部门、责任人和办理结果；局机关、局属各事业单位、各股室办事纪律、服务承诺以及违诺违纪的投诉途径，处理办法；全面推行“河长制”工作实施方案、管理保护目标以及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</w:t>
      </w:r>
      <w:r w:rsidR="00230E2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库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保护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情况；重要专项经费和水资源现状及供需情况</w:t>
      </w:r>
      <w:r w:rsidR="00A83F4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灾后重建、农村水利工程、灌区改造等重点水利建设项目等；全县范围内的雨情、水情和汛情、旱情等；行政处罚和行政许可结果；</w:t>
      </w:r>
      <w:hyperlink r:id="rId8" w:tgtFrame="_blank" w:history="1">
        <w:r>
          <w:rPr>
            <w:rStyle w:val="a4"/>
            <w:rFonts w:ascii="仿宋_GB2312" w:eastAsia="仿宋_GB2312" w:hAnsi="仿宋_GB2312" w:cs="仿宋_GB2312" w:hint="eastAsia"/>
            <w:color w:val="000000"/>
            <w:sz w:val="32"/>
            <w:szCs w:val="32"/>
          </w:rPr>
          <w:t>领导</w:t>
        </w:r>
      </w:hyperlink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干部廉洁自律情况；局机关内部财务收支情况；局中层干部选拔任免、考核奖惩、晋职晋级、先进评选等条件、程序和结果；公开承诺办理的其他事项。 </w:t>
      </w:r>
    </w:p>
    <w:p w:rsidR="00845718" w:rsidRDefault="00552D23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仿宋_GB2312" w:cs="仿宋_GB2312"/>
          <w:color w:val="0E4A79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3、通过清原县政府网</w:t>
      </w:r>
      <w:r w:rsidR="00A83F4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站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外公开。局级非密级的政策性文件、行政审批、核准事项、行政执法事项一律上网公开发布；在县政务服务中心设立窗口，将行政审批项目纳入中心集中公开，统一办理；需向本单位、个人公开的，采取下发文件、举办专题简报、专题公开栏以及召开局务会、干部职工大会等形式公开。</w:t>
      </w:r>
      <w:r>
        <w:rPr>
          <w:rFonts w:ascii="仿宋_GB2312" w:eastAsia="仿宋_GB2312" w:hAnsi="仿宋_GB2312" w:cs="仿宋_GB2312" w:hint="eastAsia"/>
          <w:color w:val="0E4A79"/>
          <w:sz w:val="32"/>
          <w:szCs w:val="32"/>
        </w:rPr>
        <w:t xml:space="preserve"> </w:t>
      </w:r>
    </w:p>
    <w:p w:rsidR="00845718" w:rsidRDefault="00552D23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（二）回应和解读</w:t>
      </w:r>
    </w:p>
    <w:p w:rsidR="00845718" w:rsidRDefault="00552D23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我局在回应市民政策咨询及投诉方面，将全部的信息处理整合到了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民心网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网络回应人平台，市民点击我局网站首页的“信箱”即可跳转至民心网页面，平台投诉件的查看与接收由局办公室管理，以“件件有着落，事事有回音，投诉人满意”为办事宗旨，将群众的意见及时向有关部门领导汇报，处理后再将处理结果及时反馈至群众。全年接到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民心网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网络回应人申诉3件，办结率、满意率、回复率均为100%。</w:t>
      </w:r>
    </w:p>
    <w:p w:rsidR="00845718" w:rsidRDefault="00552D23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lastRenderedPageBreak/>
        <w:t> 三、切实提升政府信息公开工作的层次和水平</w:t>
      </w:r>
    </w:p>
    <w:p w:rsidR="00845718" w:rsidRDefault="00552D23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（一）进一步规范政府信息公开工作流程。根据《条例》及《关于印发2017年度政府信息公开考核内容及评分标准的通知》文件的有关规定，结合工作实际，进一步完善政府信息公开管理制度，规范工作行为，完善工作流程，确保政府信息能够及时、准确地公开，为打造和树立务实高效的水务机关形象夯实基础。</w:t>
      </w:r>
    </w:p>
    <w:p w:rsidR="00845718" w:rsidRDefault="00552D23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（二）进一步规范公开内容。根据《关于印发2017年度政府信息公开考核内容及评分标准的通知》，将保障体系建设、重点信息公开工作开展情况、回应和解读、其他工作落实情况，以及与广大人民群众利益密切相关的事项，群众关注多、疑问多的热点、难点问题，均列入公开内容。</w:t>
      </w:r>
    </w:p>
    <w:p w:rsidR="00845718" w:rsidRDefault="00552D23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（三）进一步规范公开时间。根据公开内容的实效性，分长期、定期和随时公开，坚持把领导分工和机构编制、职能、办事权限、办事程序、审批项目、服务承诺、办事指南以及政策法规等情况进行长期公开。</w:t>
      </w:r>
    </w:p>
    <w:p w:rsidR="00845718" w:rsidRDefault="00552D23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四、严格政府信息公开审查审核。根据《中华人民共和国保守国家秘密法》的相关规定和政府对非涉密敏感信息的管理规定，按照“先审查后公开”、“谁审查、谁公开”、“谁公开谁负责”的原则，对拟公开的政府信息进行审查，明确信息属于应主动公开、依申请公开、不予公开。并严格上网信息审查，做到涉密信息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上网，上网信息不涉密，全面、及时、准确发布政府信息。</w:t>
      </w:r>
    </w:p>
    <w:p w:rsidR="00845718" w:rsidRDefault="00552D23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五、深化政务公开工作队伍建设，建立横向联系、纵向</w:t>
      </w:r>
      <w:hyperlink r:id="rId9" w:tgtFrame="_blank" w:history="1">
        <w:r>
          <w:rPr>
            <w:rStyle w:val="a4"/>
            <w:rFonts w:ascii="仿宋_GB2312" w:eastAsia="仿宋_GB2312" w:hAnsi="仿宋_GB2312" w:cs="仿宋_GB2312" w:hint="eastAsia"/>
            <w:color w:val="000000"/>
            <w:sz w:val="32"/>
            <w:szCs w:val="32"/>
          </w:rPr>
          <w:t>指导</w:t>
        </w:r>
      </w:hyperlink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的沟通协调机制。积极组织参加业务培训，提高工作水平，通过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评优奖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先，树立典型，增强业务经办人员的荣誉感、责任心。 </w:t>
      </w:r>
    </w:p>
    <w:p w:rsidR="00845718" w:rsidRDefault="00552D23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六、加大监督力度，充分利用网上咨询平台，主动听取社会各界对我局政务公开的意见和建议，建立更加完善通畅的信息收集、审核、报送、公开运行流程，提高工作的积极性和主动性。 </w:t>
      </w:r>
    </w:p>
    <w:p w:rsidR="00230E28" w:rsidRDefault="00230E28" w:rsidP="00230E28">
      <w:pPr>
        <w:widowControl/>
        <w:shd w:val="clear" w:color="auto" w:fill="FFFFFF"/>
        <w:spacing w:line="580" w:lineRule="exact"/>
        <w:ind w:firstLineChars="250" w:firstLine="80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845718" w:rsidRDefault="00552D23" w:rsidP="00230E28">
      <w:pPr>
        <w:widowControl/>
        <w:shd w:val="clear" w:color="auto" w:fill="FFFFFF"/>
        <w:spacing w:line="580" w:lineRule="exact"/>
        <w:ind w:firstLineChars="1150" w:firstLine="368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清原满族自治县水务局</w:t>
      </w:r>
    </w:p>
    <w:p w:rsidR="00845718" w:rsidRDefault="00552D23" w:rsidP="00230E28">
      <w:pPr>
        <w:widowControl/>
        <w:shd w:val="clear" w:color="auto" w:fill="FFFFFF"/>
        <w:spacing w:line="580" w:lineRule="exact"/>
        <w:ind w:firstLineChars="1300" w:firstLine="416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2018年2月28日 　</w:t>
      </w:r>
    </w:p>
    <w:sectPr w:rsidR="00845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E1A" w:rsidRDefault="005F5E1A" w:rsidP="00A83F44">
      <w:r>
        <w:separator/>
      </w:r>
    </w:p>
  </w:endnote>
  <w:endnote w:type="continuationSeparator" w:id="0">
    <w:p w:rsidR="005F5E1A" w:rsidRDefault="005F5E1A" w:rsidP="00A8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E1A" w:rsidRDefault="005F5E1A" w:rsidP="00A83F44">
      <w:r>
        <w:separator/>
      </w:r>
    </w:p>
  </w:footnote>
  <w:footnote w:type="continuationSeparator" w:id="0">
    <w:p w:rsidR="005F5E1A" w:rsidRDefault="005F5E1A" w:rsidP="00A83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718"/>
    <w:rsid w:val="00204354"/>
    <w:rsid w:val="00230E28"/>
    <w:rsid w:val="00552D23"/>
    <w:rsid w:val="005F5E1A"/>
    <w:rsid w:val="00845718"/>
    <w:rsid w:val="00A83F44"/>
    <w:rsid w:val="00B2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uiPriority w:val="99"/>
    <w:semiHidden/>
    <w:unhideWhenUsed/>
    <w:rPr>
      <w:color w:val="333333"/>
      <w:u w:val="none"/>
    </w:rPr>
  </w:style>
  <w:style w:type="paragraph" w:styleId="a5">
    <w:name w:val="header"/>
    <w:basedOn w:val="a"/>
    <w:link w:val="Char"/>
    <w:unhideWhenUsed/>
    <w:rsid w:val="00A83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A83F44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unhideWhenUsed/>
    <w:rsid w:val="00A83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A83F44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ykj.com/Articl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w.5ykj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291</Words>
  <Characters>1662</Characters>
  <Application>Microsoft Office Word</Application>
  <DocSecurity>0</DocSecurity>
  <Lines>13</Lines>
  <Paragraphs>3</Paragraphs>
  <ScaleCrop>false</ScaleCrop>
  <Company>Microsoft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水务局2017年政务公开工作总结</dc:title>
  <dc:creator>Users</dc:creator>
  <cp:lastModifiedBy>Users</cp:lastModifiedBy>
  <cp:revision>4</cp:revision>
  <dcterms:created xsi:type="dcterms:W3CDTF">2018-03-28T01:32:00Z</dcterms:created>
  <dcterms:modified xsi:type="dcterms:W3CDTF">2018-05-08T01:00:00Z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